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AAE00" w14:textId="77777777" w:rsidR="00CC01BE" w:rsidRPr="00156FC4" w:rsidRDefault="00000000" w:rsidP="0064288E">
      <w:pPr>
        <w:pStyle w:val="null3"/>
        <w:spacing w:line="360" w:lineRule="auto"/>
        <w:rPr>
          <w:rFonts w:hint="default"/>
          <w:color w:val="000000" w:themeColor="text1"/>
        </w:rPr>
      </w:pPr>
      <w:r w:rsidRPr="00156FC4">
        <w:rPr>
          <w:rFonts w:ascii="仿宋_GB2312" w:eastAsia="仿宋_GB2312" w:hAnsi="仿宋_GB2312" w:cs="仿宋_GB2312"/>
          <w:color w:val="000000" w:themeColor="text1"/>
        </w:rPr>
        <w:t xml:space="preserve">　</w:t>
      </w:r>
    </w:p>
    <w:p w14:paraId="654759E4" w14:textId="77777777" w:rsidR="00CC01BE" w:rsidRPr="00156FC4" w:rsidRDefault="00CC01BE" w:rsidP="0064288E">
      <w:pPr>
        <w:pStyle w:val="null3"/>
        <w:spacing w:line="360" w:lineRule="auto"/>
        <w:jc w:val="center"/>
        <w:outlineLvl w:val="0"/>
        <w:rPr>
          <w:rFonts w:ascii="仿宋_GB2312" w:eastAsia="仿宋_GB2312" w:hAnsi="仿宋_GB2312" w:cs="仿宋_GB2312" w:hint="default"/>
          <w:b/>
          <w:color w:val="000000" w:themeColor="text1"/>
          <w:sz w:val="48"/>
          <w:lang w:eastAsia="zh-CN"/>
        </w:rPr>
      </w:pPr>
    </w:p>
    <w:p w14:paraId="32E21D2D" w14:textId="52781EED" w:rsidR="00CC01BE" w:rsidRPr="00156FC4" w:rsidRDefault="00000000" w:rsidP="0064288E">
      <w:pPr>
        <w:pStyle w:val="null3"/>
        <w:spacing w:line="360" w:lineRule="auto"/>
        <w:jc w:val="center"/>
        <w:outlineLvl w:val="0"/>
        <w:rPr>
          <w:rFonts w:hint="default"/>
          <w:color w:val="000000" w:themeColor="text1"/>
        </w:rPr>
      </w:pPr>
      <w:r w:rsidRPr="00156FC4">
        <w:rPr>
          <w:rFonts w:ascii="仿宋_GB2312" w:eastAsia="仿宋_GB2312" w:hAnsi="仿宋_GB2312" w:cs="仿宋_GB2312"/>
          <w:b/>
          <w:color w:val="000000" w:themeColor="text1"/>
          <w:sz w:val="48"/>
        </w:rPr>
        <w:t>福建省政府采购</w:t>
      </w:r>
    </w:p>
    <w:p w14:paraId="278625C2" w14:textId="77777777" w:rsidR="00CC01BE" w:rsidRPr="00156FC4" w:rsidRDefault="00000000" w:rsidP="0064288E">
      <w:pPr>
        <w:pStyle w:val="null3"/>
        <w:spacing w:line="360" w:lineRule="auto"/>
        <w:jc w:val="center"/>
        <w:outlineLvl w:val="0"/>
        <w:rPr>
          <w:rFonts w:hint="default"/>
          <w:color w:val="000000" w:themeColor="text1"/>
        </w:rPr>
      </w:pPr>
      <w:r w:rsidRPr="00156FC4">
        <w:rPr>
          <w:rFonts w:ascii="仿宋_GB2312" w:eastAsia="仿宋_GB2312" w:hAnsi="仿宋_GB2312" w:cs="仿宋_GB2312"/>
          <w:b/>
          <w:color w:val="000000" w:themeColor="text1"/>
          <w:sz w:val="48"/>
        </w:rPr>
        <w:t>货物和服务项目</w:t>
      </w:r>
    </w:p>
    <w:p w14:paraId="60635838" w14:textId="5F2D0D1C" w:rsidR="00CC01BE" w:rsidRPr="00156FC4" w:rsidRDefault="00000000" w:rsidP="00304A03">
      <w:pPr>
        <w:pStyle w:val="null3"/>
        <w:spacing w:line="360" w:lineRule="auto"/>
        <w:jc w:val="center"/>
        <w:outlineLvl w:val="0"/>
        <w:rPr>
          <w:rFonts w:ascii="仿宋_GB2312" w:eastAsia="仿宋_GB2312" w:hAnsi="仿宋_GB2312" w:cs="仿宋_GB2312" w:hint="default"/>
          <w:b/>
          <w:color w:val="000000" w:themeColor="text1"/>
          <w:sz w:val="48"/>
          <w:lang w:eastAsia="zh-CN"/>
        </w:rPr>
      </w:pPr>
      <w:r w:rsidRPr="00156FC4">
        <w:rPr>
          <w:rFonts w:ascii="仿宋_GB2312" w:eastAsia="仿宋_GB2312" w:hAnsi="仿宋_GB2312" w:cs="仿宋_GB2312"/>
          <w:b/>
          <w:color w:val="000000" w:themeColor="text1"/>
          <w:sz w:val="48"/>
        </w:rPr>
        <w:t>公开招标</w:t>
      </w:r>
      <w:r w:rsidR="00003B67" w:rsidRPr="00156FC4">
        <w:rPr>
          <w:rFonts w:ascii="仿宋_GB2312" w:eastAsia="仿宋_GB2312" w:hAnsi="仿宋_GB2312" w:cs="仿宋_GB2312"/>
          <w:b/>
          <w:color w:val="000000" w:themeColor="text1"/>
          <w:sz w:val="48"/>
        </w:rPr>
        <w:t>文件</w:t>
      </w:r>
    </w:p>
    <w:p w14:paraId="0E984647" w14:textId="77777777" w:rsidR="00CC01BE" w:rsidRPr="00156FC4" w:rsidRDefault="00CC01BE" w:rsidP="0064288E">
      <w:pPr>
        <w:pStyle w:val="null3"/>
        <w:spacing w:line="360" w:lineRule="auto"/>
        <w:jc w:val="center"/>
        <w:outlineLvl w:val="0"/>
        <w:rPr>
          <w:rFonts w:ascii="仿宋_GB2312" w:eastAsia="仿宋_GB2312" w:hAnsi="仿宋_GB2312" w:cs="仿宋_GB2312" w:hint="default"/>
          <w:b/>
          <w:color w:val="000000" w:themeColor="text1"/>
          <w:sz w:val="48"/>
          <w:lang w:eastAsia="zh-CN"/>
        </w:rPr>
      </w:pPr>
    </w:p>
    <w:p w14:paraId="07F4947F" w14:textId="77777777" w:rsidR="00CC01BE" w:rsidRPr="00156FC4" w:rsidRDefault="00CC01BE" w:rsidP="0064288E">
      <w:pPr>
        <w:pStyle w:val="null3"/>
        <w:spacing w:line="360" w:lineRule="auto"/>
        <w:jc w:val="center"/>
        <w:outlineLvl w:val="0"/>
        <w:rPr>
          <w:rFonts w:ascii="仿宋_GB2312" w:eastAsia="仿宋_GB2312" w:hAnsi="仿宋_GB2312" w:cs="仿宋_GB2312" w:hint="default"/>
          <w:b/>
          <w:color w:val="000000" w:themeColor="text1"/>
          <w:sz w:val="48"/>
          <w:lang w:eastAsia="zh-CN"/>
        </w:rPr>
      </w:pPr>
    </w:p>
    <w:p w14:paraId="68044F56" w14:textId="77777777" w:rsidR="00CC01BE" w:rsidRPr="00156FC4" w:rsidRDefault="00CC01BE" w:rsidP="0064288E">
      <w:pPr>
        <w:pStyle w:val="null3"/>
        <w:spacing w:line="360" w:lineRule="auto"/>
        <w:jc w:val="center"/>
        <w:outlineLvl w:val="0"/>
        <w:rPr>
          <w:rFonts w:ascii="仿宋_GB2312" w:eastAsia="仿宋_GB2312" w:hAnsi="仿宋_GB2312" w:cs="仿宋_GB2312" w:hint="default"/>
          <w:b/>
          <w:color w:val="000000" w:themeColor="text1"/>
          <w:sz w:val="48"/>
          <w:lang w:eastAsia="zh-CN"/>
        </w:rPr>
      </w:pPr>
    </w:p>
    <w:p w14:paraId="1365A230" w14:textId="77777777" w:rsidR="00CC01BE" w:rsidRPr="00156FC4" w:rsidRDefault="00CC01BE" w:rsidP="0064288E">
      <w:pPr>
        <w:pStyle w:val="null3"/>
        <w:spacing w:line="360" w:lineRule="auto"/>
        <w:jc w:val="center"/>
        <w:outlineLvl w:val="0"/>
        <w:rPr>
          <w:rFonts w:hint="default"/>
          <w:color w:val="000000" w:themeColor="text1"/>
          <w:lang w:eastAsia="zh-CN"/>
        </w:rPr>
      </w:pPr>
    </w:p>
    <w:p w14:paraId="5E3C46E4" w14:textId="77777777" w:rsidR="00CC01BE" w:rsidRPr="00156FC4" w:rsidRDefault="00000000" w:rsidP="0064288E">
      <w:pPr>
        <w:pStyle w:val="null3"/>
        <w:spacing w:line="360" w:lineRule="auto"/>
        <w:jc w:val="center"/>
        <w:outlineLvl w:val="2"/>
        <w:rPr>
          <w:rFonts w:hint="default"/>
          <w:color w:val="000000" w:themeColor="text1"/>
        </w:rPr>
      </w:pPr>
      <w:r w:rsidRPr="00156FC4">
        <w:rPr>
          <w:rFonts w:ascii="仿宋_GB2312" w:eastAsia="仿宋_GB2312" w:hAnsi="仿宋_GB2312" w:cs="仿宋_GB2312"/>
          <w:b/>
          <w:color w:val="000000" w:themeColor="text1"/>
          <w:sz w:val="28"/>
        </w:rPr>
        <w:t>项目名称：福建理工大学智慧海洋科学技术学院多功能水池实验室设备采购项目</w:t>
      </w:r>
    </w:p>
    <w:p w14:paraId="49787DE8" w14:textId="77777777" w:rsidR="00CC01BE" w:rsidRPr="00156FC4" w:rsidRDefault="00000000" w:rsidP="0064288E">
      <w:pPr>
        <w:pStyle w:val="null3"/>
        <w:spacing w:line="360" w:lineRule="auto"/>
        <w:jc w:val="center"/>
        <w:outlineLvl w:val="2"/>
        <w:rPr>
          <w:rFonts w:hint="default"/>
          <w:color w:val="000000" w:themeColor="text1"/>
        </w:rPr>
      </w:pPr>
      <w:r w:rsidRPr="00156FC4">
        <w:rPr>
          <w:rFonts w:ascii="仿宋_GB2312" w:eastAsia="仿宋_GB2312" w:hAnsi="仿宋_GB2312" w:cs="仿宋_GB2312"/>
          <w:b/>
          <w:color w:val="000000" w:themeColor="text1"/>
          <w:sz w:val="28"/>
        </w:rPr>
        <w:t>备案编号：CGXM-2025-350001-15019[2025]09206</w:t>
      </w:r>
    </w:p>
    <w:p w14:paraId="2E830865" w14:textId="77777777" w:rsidR="00CC01BE" w:rsidRPr="00156FC4" w:rsidRDefault="00000000" w:rsidP="0064288E">
      <w:pPr>
        <w:pStyle w:val="null3"/>
        <w:spacing w:line="360" w:lineRule="auto"/>
        <w:jc w:val="center"/>
        <w:outlineLvl w:val="2"/>
        <w:rPr>
          <w:rFonts w:ascii="仿宋_GB2312" w:eastAsia="仿宋_GB2312" w:hAnsi="仿宋_GB2312" w:cs="仿宋_GB2312" w:hint="default"/>
          <w:b/>
          <w:color w:val="000000" w:themeColor="text1"/>
          <w:sz w:val="28"/>
        </w:rPr>
      </w:pPr>
      <w:r w:rsidRPr="00156FC4">
        <w:rPr>
          <w:rFonts w:ascii="仿宋_GB2312" w:eastAsia="仿宋_GB2312" w:hAnsi="仿宋_GB2312" w:cs="仿宋_GB2312"/>
          <w:b/>
          <w:color w:val="000000" w:themeColor="text1"/>
          <w:sz w:val="28"/>
        </w:rPr>
        <w:t>项目编号：[</w:t>
      </w:r>
      <w:proofErr w:type="gramStart"/>
      <w:r w:rsidRPr="00156FC4">
        <w:rPr>
          <w:rFonts w:ascii="仿宋_GB2312" w:eastAsia="仿宋_GB2312" w:hAnsi="仿宋_GB2312" w:cs="仿宋_GB2312"/>
          <w:b/>
          <w:color w:val="000000" w:themeColor="text1"/>
          <w:sz w:val="28"/>
        </w:rPr>
        <w:t>350001]FJTH</w:t>
      </w:r>
      <w:proofErr w:type="gramEnd"/>
      <w:r w:rsidRPr="00156FC4">
        <w:rPr>
          <w:rFonts w:ascii="仿宋_GB2312" w:eastAsia="仿宋_GB2312" w:hAnsi="仿宋_GB2312" w:cs="仿宋_GB2312"/>
          <w:b/>
          <w:color w:val="000000" w:themeColor="text1"/>
          <w:sz w:val="28"/>
        </w:rPr>
        <w:t>[GK]2025047</w:t>
      </w:r>
    </w:p>
    <w:p w14:paraId="12922699" w14:textId="77777777" w:rsidR="00CC01BE" w:rsidRPr="00156FC4" w:rsidRDefault="00CC01BE" w:rsidP="0064288E">
      <w:pPr>
        <w:pStyle w:val="null3"/>
        <w:spacing w:line="360" w:lineRule="auto"/>
        <w:jc w:val="center"/>
        <w:outlineLvl w:val="2"/>
        <w:rPr>
          <w:rFonts w:ascii="仿宋_GB2312" w:eastAsia="仿宋_GB2312" w:hAnsi="仿宋_GB2312" w:cs="仿宋_GB2312" w:hint="default"/>
          <w:b/>
          <w:color w:val="000000" w:themeColor="text1"/>
          <w:sz w:val="28"/>
          <w:lang w:eastAsia="zh-CN"/>
        </w:rPr>
      </w:pPr>
    </w:p>
    <w:p w14:paraId="2AC6C360" w14:textId="77777777" w:rsidR="00CC01BE" w:rsidRPr="00156FC4" w:rsidRDefault="00CC01BE" w:rsidP="0064288E">
      <w:pPr>
        <w:pStyle w:val="null3"/>
        <w:spacing w:line="360" w:lineRule="auto"/>
        <w:jc w:val="center"/>
        <w:outlineLvl w:val="2"/>
        <w:rPr>
          <w:rFonts w:ascii="仿宋_GB2312" w:eastAsia="仿宋_GB2312" w:hAnsi="仿宋_GB2312" w:cs="仿宋_GB2312" w:hint="default"/>
          <w:b/>
          <w:color w:val="000000" w:themeColor="text1"/>
          <w:sz w:val="28"/>
          <w:lang w:eastAsia="zh-CN"/>
        </w:rPr>
      </w:pPr>
    </w:p>
    <w:p w14:paraId="6E3A43A8" w14:textId="77777777" w:rsidR="003D05DA" w:rsidRPr="00156FC4" w:rsidRDefault="003D05DA" w:rsidP="0064288E">
      <w:pPr>
        <w:pStyle w:val="null3"/>
        <w:spacing w:line="360" w:lineRule="auto"/>
        <w:jc w:val="center"/>
        <w:outlineLvl w:val="2"/>
        <w:rPr>
          <w:rFonts w:ascii="仿宋_GB2312" w:eastAsia="仿宋_GB2312" w:hAnsi="仿宋_GB2312" w:cs="仿宋_GB2312" w:hint="default"/>
          <w:b/>
          <w:color w:val="000000" w:themeColor="text1"/>
          <w:sz w:val="28"/>
          <w:lang w:eastAsia="zh-CN"/>
        </w:rPr>
      </w:pPr>
    </w:p>
    <w:p w14:paraId="31C52305" w14:textId="77777777" w:rsidR="00CC01BE" w:rsidRPr="00156FC4" w:rsidRDefault="00CC01BE" w:rsidP="0064288E">
      <w:pPr>
        <w:pStyle w:val="null3"/>
        <w:spacing w:line="360" w:lineRule="auto"/>
        <w:jc w:val="center"/>
        <w:outlineLvl w:val="2"/>
        <w:rPr>
          <w:rFonts w:hint="default"/>
          <w:color w:val="000000" w:themeColor="text1"/>
          <w:lang w:eastAsia="zh-CN"/>
        </w:rPr>
      </w:pPr>
    </w:p>
    <w:p w14:paraId="73E5DFBB" w14:textId="77777777" w:rsidR="00CC01BE" w:rsidRPr="00156FC4" w:rsidRDefault="00000000" w:rsidP="0064288E">
      <w:pPr>
        <w:pStyle w:val="null3"/>
        <w:spacing w:line="360" w:lineRule="auto"/>
        <w:jc w:val="center"/>
        <w:outlineLvl w:val="2"/>
        <w:rPr>
          <w:rFonts w:hint="default"/>
          <w:color w:val="000000" w:themeColor="text1"/>
        </w:rPr>
      </w:pPr>
      <w:r w:rsidRPr="00156FC4">
        <w:rPr>
          <w:rFonts w:ascii="仿宋_GB2312" w:eastAsia="仿宋_GB2312" w:hAnsi="仿宋_GB2312" w:cs="仿宋_GB2312"/>
          <w:b/>
          <w:color w:val="000000" w:themeColor="text1"/>
          <w:sz w:val="28"/>
        </w:rPr>
        <w:t>采购人：福建理工大学</w:t>
      </w:r>
    </w:p>
    <w:p w14:paraId="54C50F5B" w14:textId="77777777" w:rsidR="00CC01BE" w:rsidRPr="00156FC4" w:rsidRDefault="00000000" w:rsidP="0064288E">
      <w:pPr>
        <w:pStyle w:val="null3"/>
        <w:spacing w:line="360" w:lineRule="auto"/>
        <w:jc w:val="center"/>
        <w:outlineLvl w:val="2"/>
        <w:rPr>
          <w:rFonts w:hint="default"/>
          <w:color w:val="000000" w:themeColor="text1"/>
        </w:rPr>
      </w:pPr>
      <w:r w:rsidRPr="00156FC4">
        <w:rPr>
          <w:rFonts w:ascii="仿宋_GB2312" w:eastAsia="仿宋_GB2312" w:hAnsi="仿宋_GB2312" w:cs="仿宋_GB2312"/>
          <w:b/>
          <w:color w:val="000000" w:themeColor="text1"/>
          <w:sz w:val="28"/>
        </w:rPr>
        <w:t>代理</w:t>
      </w:r>
      <w:proofErr w:type="gramStart"/>
      <w:r w:rsidRPr="00156FC4">
        <w:rPr>
          <w:rFonts w:ascii="仿宋_GB2312" w:eastAsia="仿宋_GB2312" w:hAnsi="仿宋_GB2312" w:cs="仿宋_GB2312"/>
          <w:b/>
          <w:color w:val="000000" w:themeColor="text1"/>
          <w:sz w:val="28"/>
        </w:rPr>
        <w:t>机构</w:t>
      </w:r>
      <w:proofErr w:type="gramEnd"/>
      <w:r w:rsidRPr="00156FC4">
        <w:rPr>
          <w:rFonts w:ascii="仿宋_GB2312" w:eastAsia="仿宋_GB2312" w:hAnsi="仿宋_GB2312" w:cs="仿宋_GB2312"/>
          <w:b/>
          <w:color w:val="000000" w:themeColor="text1"/>
          <w:sz w:val="28"/>
        </w:rPr>
        <w:t>：福建省</w:t>
      </w:r>
      <w:proofErr w:type="gramStart"/>
      <w:r w:rsidRPr="00156FC4">
        <w:rPr>
          <w:rFonts w:ascii="仿宋_GB2312" w:eastAsia="仿宋_GB2312" w:hAnsi="仿宋_GB2312" w:cs="仿宋_GB2312"/>
          <w:b/>
          <w:color w:val="000000" w:themeColor="text1"/>
          <w:sz w:val="28"/>
        </w:rPr>
        <w:t>天海招</w:t>
      </w:r>
      <w:proofErr w:type="gramEnd"/>
      <w:r w:rsidRPr="00156FC4">
        <w:rPr>
          <w:rFonts w:ascii="仿宋_GB2312" w:eastAsia="仿宋_GB2312" w:hAnsi="仿宋_GB2312" w:cs="仿宋_GB2312"/>
          <w:b/>
          <w:color w:val="000000" w:themeColor="text1"/>
          <w:sz w:val="28"/>
        </w:rPr>
        <w:t>标有限公司</w:t>
      </w:r>
    </w:p>
    <w:p w14:paraId="26EAEACE" w14:textId="77777777" w:rsidR="00CC01BE" w:rsidRPr="00156FC4" w:rsidRDefault="00000000" w:rsidP="0064288E">
      <w:pPr>
        <w:pStyle w:val="null3"/>
        <w:spacing w:line="360" w:lineRule="auto"/>
        <w:jc w:val="center"/>
        <w:outlineLvl w:val="2"/>
        <w:rPr>
          <w:rFonts w:hint="default"/>
          <w:color w:val="000000" w:themeColor="text1"/>
        </w:rPr>
      </w:pPr>
      <w:r w:rsidRPr="00156FC4">
        <w:rPr>
          <w:rFonts w:ascii="仿宋_GB2312" w:eastAsia="仿宋_GB2312" w:hAnsi="仿宋_GB2312" w:cs="仿宋_GB2312"/>
          <w:b/>
          <w:color w:val="000000" w:themeColor="text1"/>
          <w:sz w:val="28"/>
        </w:rPr>
        <w:t>编制时间：2025年11月</w:t>
      </w:r>
    </w:p>
    <w:p w14:paraId="1D3EA506" w14:textId="77777777" w:rsidR="00CC01BE" w:rsidRPr="00156FC4" w:rsidRDefault="00000000" w:rsidP="0064288E">
      <w:pPr>
        <w:pStyle w:val="null3"/>
        <w:spacing w:line="360" w:lineRule="auto"/>
        <w:rPr>
          <w:rFonts w:hint="default"/>
          <w:color w:val="000000" w:themeColor="text1"/>
        </w:rPr>
      </w:pPr>
      <w:r w:rsidRPr="00156FC4">
        <w:rPr>
          <w:rFonts w:ascii="仿宋_GB2312" w:eastAsia="仿宋_GB2312" w:hAnsi="仿宋_GB2312" w:cs="仿宋_GB2312"/>
          <w:color w:val="000000" w:themeColor="text1"/>
        </w:rPr>
        <w:t xml:space="preserve"> </w:t>
      </w:r>
      <w:r w:rsidRPr="00156FC4">
        <w:rPr>
          <w:rFonts w:ascii="仿宋_GB2312" w:eastAsia="仿宋_GB2312" w:hAnsi="仿宋_GB2312" w:cs="仿宋_GB2312"/>
          <w:color w:val="000000" w:themeColor="text1"/>
        </w:rPr>
        <w:br/>
      </w:r>
      <w:r w:rsidRPr="00156FC4">
        <w:rPr>
          <w:rFonts w:ascii="仿宋_GB2312" w:eastAsia="仿宋_GB2312" w:hAnsi="仿宋_GB2312" w:cs="仿宋_GB2312"/>
          <w:color w:val="000000" w:themeColor="text1"/>
        </w:rPr>
        <w:br w:type="page"/>
      </w:r>
    </w:p>
    <w:p w14:paraId="074D95E6" w14:textId="77777777" w:rsidR="00CC01BE" w:rsidRPr="00156FC4" w:rsidRDefault="00000000" w:rsidP="0064288E">
      <w:pPr>
        <w:pStyle w:val="null3"/>
        <w:spacing w:line="360" w:lineRule="auto"/>
        <w:jc w:val="center"/>
        <w:outlineLvl w:val="1"/>
        <w:rPr>
          <w:rFonts w:hint="default"/>
          <w:color w:val="000000" w:themeColor="text1"/>
          <w:sz w:val="32"/>
          <w:szCs w:val="32"/>
        </w:rPr>
      </w:pPr>
      <w:r w:rsidRPr="00156FC4">
        <w:rPr>
          <w:rFonts w:ascii="仿宋_GB2312" w:eastAsia="仿宋_GB2312" w:hAnsi="仿宋_GB2312" w:cs="仿宋_GB2312"/>
          <w:b/>
          <w:color w:val="000000" w:themeColor="text1"/>
          <w:sz w:val="32"/>
          <w:szCs w:val="32"/>
        </w:rPr>
        <w:lastRenderedPageBreak/>
        <w:t>第一章 投标邀请</w:t>
      </w:r>
    </w:p>
    <w:p w14:paraId="467C4D4E"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福建省</w:t>
      </w:r>
      <w:proofErr w:type="gramStart"/>
      <w:r w:rsidRPr="00156FC4">
        <w:rPr>
          <w:rFonts w:ascii="宋体" w:eastAsia="宋体" w:hAnsi="宋体" w:cs="仿宋_GB2312"/>
          <w:color w:val="000000" w:themeColor="text1"/>
          <w:sz w:val="24"/>
          <w:szCs w:val="24"/>
        </w:rPr>
        <w:t>天海招</w:t>
      </w:r>
      <w:proofErr w:type="gramEnd"/>
      <w:r w:rsidRPr="00156FC4">
        <w:rPr>
          <w:rFonts w:ascii="宋体" w:eastAsia="宋体" w:hAnsi="宋体" w:cs="仿宋_GB2312"/>
          <w:color w:val="000000" w:themeColor="text1"/>
          <w:sz w:val="24"/>
          <w:szCs w:val="24"/>
        </w:rPr>
        <w:t>标有限公司 采用公开招标方式组织 福建理工大学智慧海洋科学技术学院多功能水池实验室设备采购项目 （以下简称：“本项目”）的政府采购活动，现邀请供应商参加投标。</w:t>
      </w:r>
    </w:p>
    <w:p w14:paraId="29AE7E62" w14:textId="77777777" w:rsidR="00CC01BE" w:rsidRPr="00156FC4" w:rsidRDefault="00000000" w:rsidP="0064288E">
      <w:pPr>
        <w:pStyle w:val="null3"/>
        <w:spacing w:line="360" w:lineRule="auto"/>
        <w:ind w:firstLineChars="200" w:firstLine="48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1、备案编号：CGXM-2025-350001-15019[2025]09206</w:t>
      </w:r>
    </w:p>
    <w:p w14:paraId="26332F4C" w14:textId="77777777" w:rsidR="00CC01BE" w:rsidRPr="00156FC4" w:rsidRDefault="00000000" w:rsidP="0064288E">
      <w:pPr>
        <w:pStyle w:val="null3"/>
        <w:spacing w:line="360" w:lineRule="auto"/>
        <w:ind w:firstLineChars="200" w:firstLine="48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2、项目编号：[</w:t>
      </w:r>
      <w:proofErr w:type="gramStart"/>
      <w:r w:rsidRPr="00156FC4">
        <w:rPr>
          <w:rFonts w:ascii="宋体" w:eastAsia="宋体" w:hAnsi="宋体" w:cs="仿宋_GB2312"/>
          <w:b/>
          <w:color w:val="000000" w:themeColor="text1"/>
          <w:sz w:val="24"/>
          <w:szCs w:val="24"/>
        </w:rPr>
        <w:t>350001]FJTH</w:t>
      </w:r>
      <w:proofErr w:type="gramEnd"/>
      <w:r w:rsidRPr="00156FC4">
        <w:rPr>
          <w:rFonts w:ascii="宋体" w:eastAsia="宋体" w:hAnsi="宋体" w:cs="仿宋_GB2312"/>
          <w:b/>
          <w:color w:val="000000" w:themeColor="text1"/>
          <w:sz w:val="24"/>
          <w:szCs w:val="24"/>
        </w:rPr>
        <w:t>[GK]2025047</w:t>
      </w:r>
    </w:p>
    <w:p w14:paraId="14AA4B35" w14:textId="77777777" w:rsidR="00CC01BE" w:rsidRPr="00156FC4" w:rsidRDefault="00000000" w:rsidP="0064288E">
      <w:pPr>
        <w:pStyle w:val="null3"/>
        <w:spacing w:line="360" w:lineRule="auto"/>
        <w:ind w:firstLineChars="200" w:firstLine="48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3、预算金额、最高限价：详见《采购标的一览表》。</w:t>
      </w:r>
    </w:p>
    <w:p w14:paraId="6413E680" w14:textId="77777777" w:rsidR="00CC01BE" w:rsidRPr="00156FC4" w:rsidRDefault="00000000" w:rsidP="0064288E">
      <w:pPr>
        <w:pStyle w:val="null3"/>
        <w:spacing w:line="360" w:lineRule="auto"/>
        <w:ind w:firstLineChars="200" w:firstLine="48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4、招标内容及要求：详见《采购标的一览表》及招标文件第五章。</w:t>
      </w:r>
    </w:p>
    <w:p w14:paraId="6A7EA9D1" w14:textId="77777777" w:rsidR="00CC01BE" w:rsidRPr="00156FC4" w:rsidRDefault="00000000" w:rsidP="0064288E">
      <w:pPr>
        <w:pStyle w:val="null3"/>
        <w:spacing w:line="360" w:lineRule="auto"/>
        <w:ind w:firstLineChars="200" w:firstLine="48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5、需要落实的政府采购政策</w:t>
      </w:r>
    </w:p>
    <w:p w14:paraId="1845B7A8"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进口产品：不</w:t>
      </w:r>
      <w:proofErr w:type="gramStart"/>
      <w:r w:rsidRPr="00156FC4">
        <w:rPr>
          <w:rFonts w:ascii="宋体" w:eastAsia="宋体" w:hAnsi="宋体" w:cs="仿宋_GB2312"/>
          <w:color w:val="000000" w:themeColor="text1"/>
          <w:sz w:val="24"/>
          <w:szCs w:val="24"/>
        </w:rPr>
        <w:t>适</w:t>
      </w:r>
      <w:proofErr w:type="gramEnd"/>
      <w:r w:rsidRPr="00156FC4">
        <w:rPr>
          <w:rFonts w:ascii="宋体" w:eastAsia="宋体" w:hAnsi="宋体" w:cs="仿宋_GB2312"/>
          <w:color w:val="000000" w:themeColor="text1"/>
          <w:sz w:val="24"/>
          <w:szCs w:val="24"/>
        </w:rPr>
        <w:t>用</w:t>
      </w:r>
      <w:proofErr w:type="gramStart"/>
      <w:r w:rsidRPr="00156FC4">
        <w:rPr>
          <w:rFonts w:ascii="宋体" w:eastAsia="宋体" w:hAnsi="宋体" w:cs="仿宋_GB2312"/>
          <w:color w:val="000000" w:themeColor="text1"/>
          <w:sz w:val="24"/>
          <w:szCs w:val="24"/>
        </w:rPr>
        <w:t>于</w:t>
      </w:r>
      <w:proofErr w:type="gramEnd"/>
      <w:r w:rsidRPr="00156FC4">
        <w:rPr>
          <w:rFonts w:ascii="宋体" w:eastAsia="宋体" w:hAnsi="宋体" w:cs="仿宋_GB2312"/>
          <w:color w:val="000000" w:themeColor="text1"/>
          <w:sz w:val="24"/>
          <w:szCs w:val="24"/>
        </w:rPr>
        <w:t>本项目。</w:t>
      </w:r>
    </w:p>
    <w:p w14:paraId="45A35DC1"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节能产品：</w:t>
      </w:r>
      <w:proofErr w:type="gramStart"/>
      <w:r w:rsidRPr="00156FC4">
        <w:rPr>
          <w:rFonts w:ascii="宋体" w:eastAsia="宋体" w:hAnsi="宋体" w:cs="仿宋_GB2312"/>
          <w:color w:val="000000" w:themeColor="text1"/>
          <w:sz w:val="24"/>
          <w:szCs w:val="24"/>
        </w:rPr>
        <w:t>适</w:t>
      </w:r>
      <w:proofErr w:type="gramEnd"/>
      <w:r w:rsidRPr="00156FC4">
        <w:rPr>
          <w:rFonts w:ascii="宋体" w:eastAsia="宋体" w:hAnsi="宋体" w:cs="仿宋_GB2312"/>
          <w:color w:val="000000" w:themeColor="text1"/>
          <w:sz w:val="24"/>
          <w:szCs w:val="24"/>
        </w:rPr>
        <w:t>用</w:t>
      </w:r>
      <w:proofErr w:type="gramStart"/>
      <w:r w:rsidRPr="00156FC4">
        <w:rPr>
          <w:rFonts w:ascii="宋体" w:eastAsia="宋体" w:hAnsi="宋体" w:cs="仿宋_GB2312"/>
          <w:color w:val="000000" w:themeColor="text1"/>
          <w:sz w:val="24"/>
          <w:szCs w:val="24"/>
        </w:rPr>
        <w:t>于</w:t>
      </w:r>
      <w:proofErr w:type="gramEnd"/>
      <w:r w:rsidRPr="00156FC4">
        <w:rPr>
          <w:rFonts w:ascii="宋体" w:eastAsia="宋体" w:hAnsi="宋体" w:cs="仿宋_GB2312"/>
          <w:color w:val="000000" w:themeColor="text1"/>
          <w:sz w:val="24"/>
          <w:szCs w:val="24"/>
        </w:rPr>
        <w:t>本项目，按照《关于印发节能产品政府采购品目清单的通知》财库〔2019〕19号执行。</w:t>
      </w:r>
    </w:p>
    <w:p w14:paraId="27509805"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环境标志产品：</w:t>
      </w:r>
      <w:proofErr w:type="gramStart"/>
      <w:r w:rsidRPr="00156FC4">
        <w:rPr>
          <w:rFonts w:ascii="宋体" w:eastAsia="宋体" w:hAnsi="宋体" w:cs="仿宋_GB2312"/>
          <w:color w:val="000000" w:themeColor="text1"/>
          <w:sz w:val="24"/>
          <w:szCs w:val="24"/>
        </w:rPr>
        <w:t>适</w:t>
      </w:r>
      <w:proofErr w:type="gramEnd"/>
      <w:r w:rsidRPr="00156FC4">
        <w:rPr>
          <w:rFonts w:ascii="宋体" w:eastAsia="宋体" w:hAnsi="宋体" w:cs="仿宋_GB2312"/>
          <w:color w:val="000000" w:themeColor="text1"/>
          <w:sz w:val="24"/>
          <w:szCs w:val="24"/>
        </w:rPr>
        <w:t>用</w:t>
      </w:r>
      <w:proofErr w:type="gramStart"/>
      <w:r w:rsidRPr="00156FC4">
        <w:rPr>
          <w:rFonts w:ascii="宋体" w:eastAsia="宋体" w:hAnsi="宋体" w:cs="仿宋_GB2312"/>
          <w:color w:val="000000" w:themeColor="text1"/>
          <w:sz w:val="24"/>
          <w:szCs w:val="24"/>
        </w:rPr>
        <w:t>于</w:t>
      </w:r>
      <w:proofErr w:type="gramEnd"/>
      <w:r w:rsidRPr="00156FC4">
        <w:rPr>
          <w:rFonts w:ascii="宋体" w:eastAsia="宋体" w:hAnsi="宋体" w:cs="仿宋_GB2312"/>
          <w:color w:val="000000" w:themeColor="text1"/>
          <w:sz w:val="24"/>
          <w:szCs w:val="24"/>
        </w:rPr>
        <w:t>本项目，按照《关于印发环境标志产品政府采购品目清单的通知》财库〔2019〕18号执行。</w:t>
      </w:r>
    </w:p>
    <w:p w14:paraId="59E4C8AA"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促进中小企业发展的相关政策：</w:t>
      </w:r>
    </w:p>
    <w:p w14:paraId="38F2FB39"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采购包1：以联合体形式参加</w:t>
      </w:r>
    </w:p>
    <w:p w14:paraId="5C9C8EE6"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面向的企业规模：中小企业</w:t>
      </w:r>
    </w:p>
    <w:p w14:paraId="7D22FB8C"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预留形式：以联合体形式参加</w:t>
      </w:r>
    </w:p>
    <w:p w14:paraId="42191C93"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预留比例：100%</w:t>
      </w:r>
    </w:p>
    <w:p w14:paraId="586A10D6" w14:textId="77777777" w:rsidR="00CC01BE" w:rsidRPr="00156FC4" w:rsidRDefault="00000000" w:rsidP="0064288E">
      <w:pPr>
        <w:pStyle w:val="null3"/>
        <w:spacing w:line="360" w:lineRule="auto"/>
        <w:ind w:firstLineChars="200" w:firstLine="48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6、投标人的资格要求</w:t>
      </w:r>
    </w:p>
    <w:p w14:paraId="7814CEFC"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6.1法定条件：符合政府采购法第二十二条第一款规定的条件。</w:t>
      </w:r>
    </w:p>
    <w:p w14:paraId="5155934E"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6.2特定条件：</w:t>
      </w:r>
    </w:p>
    <w:p w14:paraId="5B00F79E"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采购包1：</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09"/>
        <w:gridCol w:w="6497"/>
      </w:tblGrid>
      <w:tr w:rsidR="00156FC4" w:rsidRPr="00156FC4" w14:paraId="59570AEA" w14:textId="77777777" w:rsidTr="0064288E">
        <w:tc>
          <w:tcPr>
            <w:tcW w:w="1809" w:type="dxa"/>
          </w:tcPr>
          <w:p w14:paraId="4F2851E6"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资格审查要求概况</w:t>
            </w:r>
          </w:p>
        </w:tc>
        <w:tc>
          <w:tcPr>
            <w:tcW w:w="6497" w:type="dxa"/>
          </w:tcPr>
          <w:p w14:paraId="58DAB4CD"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评审点具体描述</w:t>
            </w:r>
          </w:p>
        </w:tc>
      </w:tr>
      <w:tr w:rsidR="00156FC4" w:rsidRPr="00156FC4" w14:paraId="5438B2EC" w14:textId="77777777" w:rsidTr="0064288E">
        <w:tc>
          <w:tcPr>
            <w:tcW w:w="1809" w:type="dxa"/>
          </w:tcPr>
          <w:p w14:paraId="7B4AA92B"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资格承诺函</w:t>
            </w:r>
          </w:p>
        </w:tc>
        <w:tc>
          <w:tcPr>
            <w:tcW w:w="6497" w:type="dxa"/>
          </w:tcPr>
          <w:p w14:paraId="7A48C19E"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①本采购包允许供应商采用资格承诺制。</w:t>
            </w:r>
            <w:proofErr w:type="gramStart"/>
            <w:r w:rsidRPr="00156FC4">
              <w:rPr>
                <w:rFonts w:ascii="宋体" w:eastAsia="宋体" w:hAnsi="宋体" w:cs="仿宋_GB2312"/>
                <w:color w:val="000000" w:themeColor="text1"/>
                <w:sz w:val="24"/>
                <w:szCs w:val="24"/>
              </w:rPr>
              <w:t>采用</w:t>
            </w:r>
            <w:proofErr w:type="gramEnd"/>
            <w:r w:rsidRPr="00156FC4">
              <w:rPr>
                <w:rFonts w:ascii="宋体" w:eastAsia="宋体" w:hAnsi="宋体" w:cs="仿宋_GB2312"/>
                <w:color w:val="000000" w:themeColor="text1"/>
                <w:sz w:val="24"/>
                <w:szCs w:val="24"/>
              </w:rPr>
              <w:t>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rsidR="00156FC4" w:rsidRPr="00156FC4" w14:paraId="6A92EA6C" w14:textId="77777777" w:rsidTr="0064288E">
        <w:tc>
          <w:tcPr>
            <w:tcW w:w="1809" w:type="dxa"/>
          </w:tcPr>
          <w:p w14:paraId="1E34F090" w14:textId="77777777" w:rsidR="00CC01BE" w:rsidRPr="00156FC4" w:rsidRDefault="00000000" w:rsidP="0064288E">
            <w:pPr>
              <w:pStyle w:val="null3"/>
              <w:spacing w:line="240" w:lineRule="atLeast"/>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lastRenderedPageBreak/>
              <w:t>本采</w:t>
            </w:r>
            <w:proofErr w:type="gramEnd"/>
            <w:r w:rsidRPr="00156FC4">
              <w:rPr>
                <w:rFonts w:ascii="宋体" w:eastAsia="宋体" w:hAnsi="宋体" w:cs="仿宋_GB2312"/>
                <w:color w:val="000000" w:themeColor="text1"/>
                <w:sz w:val="24"/>
                <w:szCs w:val="24"/>
              </w:rPr>
              <w:t>购包属于专门面向中小企业采购。</w:t>
            </w:r>
          </w:p>
        </w:tc>
        <w:tc>
          <w:tcPr>
            <w:tcW w:w="6497" w:type="dxa"/>
          </w:tcPr>
          <w:p w14:paraId="6FFD7C35"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根</w:t>
            </w:r>
            <w:proofErr w:type="gramStart"/>
            <w:r w:rsidRPr="00156FC4">
              <w:rPr>
                <w:rFonts w:ascii="宋体" w:eastAsia="宋体" w:hAnsi="宋体" w:cs="仿宋_GB2312"/>
                <w:color w:val="000000" w:themeColor="text1"/>
                <w:sz w:val="24"/>
                <w:szCs w:val="24"/>
              </w:rPr>
              <w:t>据</w:t>
            </w:r>
            <w:proofErr w:type="gramEnd"/>
            <w:r w:rsidRPr="00156FC4">
              <w:rPr>
                <w:rFonts w:ascii="宋体" w:eastAsia="宋体" w:hAnsi="宋体" w:cs="仿宋_GB2312"/>
                <w:color w:val="000000" w:themeColor="text1"/>
                <w:sz w:val="24"/>
                <w:szCs w:val="24"/>
              </w:rPr>
              <w:t>关于印发《政府采购促进中小企业发展管理办法》的通知（财库〔2020〕46号）规定，本采购包为专门面向中小企业采购，投标人须提供中小企业声明函。监狱企业、残疾人福利性单位视同小型、微型企业。监狱企业提供由省级以上监狱管理局、戒毒管理局（含新疆生产建设兵团）出具的属于监狱企业的证明文件。残疾人福利性单位须提供《残疾人福利性单位声明函》。具</w:t>
            </w:r>
            <w:proofErr w:type="gramStart"/>
            <w:r w:rsidRPr="00156FC4">
              <w:rPr>
                <w:rFonts w:ascii="宋体" w:eastAsia="宋体" w:hAnsi="宋体" w:cs="仿宋_GB2312"/>
                <w:color w:val="000000" w:themeColor="text1"/>
                <w:sz w:val="24"/>
                <w:szCs w:val="24"/>
              </w:rPr>
              <w:t>体</w:t>
            </w:r>
            <w:proofErr w:type="gramEnd"/>
            <w:r w:rsidRPr="00156FC4">
              <w:rPr>
                <w:rFonts w:ascii="宋体" w:eastAsia="宋体" w:hAnsi="宋体" w:cs="仿宋_GB2312"/>
                <w:color w:val="000000" w:themeColor="text1"/>
                <w:sz w:val="24"/>
                <w:szCs w:val="24"/>
              </w:rPr>
              <w:t>格式详见招标文件第七章。注：本项目采购标的对应的中小企业划分标准所属行业为工业。</w:t>
            </w:r>
          </w:p>
        </w:tc>
      </w:tr>
    </w:tbl>
    <w:p w14:paraId="2138241A"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6.3是否接受联合体投标：</w:t>
      </w:r>
    </w:p>
    <w:p w14:paraId="01CDBE62"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采购包1：接受</w:t>
      </w:r>
    </w:p>
    <w:p w14:paraId="4D0D6D46" w14:textId="77777777" w:rsidR="00CC01BE" w:rsidRPr="00156FC4" w:rsidRDefault="00000000" w:rsidP="0064288E">
      <w:pPr>
        <w:pStyle w:val="null3"/>
        <w:spacing w:line="360" w:lineRule="auto"/>
        <w:ind w:firstLineChars="200" w:firstLine="48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※根</w:t>
      </w:r>
      <w:proofErr w:type="gramStart"/>
      <w:r w:rsidRPr="00156FC4">
        <w:rPr>
          <w:rFonts w:ascii="宋体" w:eastAsia="宋体" w:hAnsi="宋体" w:cs="仿宋_GB2312"/>
          <w:b/>
          <w:color w:val="000000" w:themeColor="text1"/>
          <w:sz w:val="24"/>
          <w:szCs w:val="24"/>
        </w:rPr>
        <w:t>据</w:t>
      </w:r>
      <w:proofErr w:type="gramEnd"/>
      <w:r w:rsidRPr="00156FC4">
        <w:rPr>
          <w:rFonts w:ascii="宋体" w:eastAsia="宋体" w:hAnsi="宋体" w:cs="仿宋_GB2312"/>
          <w:b/>
          <w:color w:val="000000" w:themeColor="text1"/>
          <w:sz w:val="24"/>
          <w:szCs w:val="24"/>
        </w:rPr>
        <w:t>上述资格要求，电子投标文件中应提交的“投标人的资格及资信证明文件”详见招标文件第四章。</w:t>
      </w:r>
    </w:p>
    <w:p w14:paraId="1725EEB3" w14:textId="77777777" w:rsidR="00CC01BE" w:rsidRPr="00156FC4" w:rsidRDefault="00000000" w:rsidP="0064288E">
      <w:pPr>
        <w:pStyle w:val="null3"/>
        <w:spacing w:line="360" w:lineRule="auto"/>
        <w:ind w:firstLineChars="200" w:firstLine="48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7、招标文件的获取</w:t>
      </w:r>
    </w:p>
    <w:p w14:paraId="25431276"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7.1、招标文件获取期限：详见招标公告或更正公告，若不一致，以更正公告为准。</w:t>
      </w:r>
    </w:p>
    <w:p w14:paraId="1927ECA5"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7.2、在招标文件获取期限内，供应商应通过福建省政府采购网上公开信息系统的注册账号（免费注册）并获取招标文件(请根据项目所在地，登录对应的福建省政府采购网上公开信息系统(即省本级网址/地市分网))，否则投标将被拒绝。</w:t>
      </w:r>
    </w:p>
    <w:p w14:paraId="2BAE3D20"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7.3、获取地点及方式：注册账号后，通过福建省政府采购网上公开信息系统以下载方式获取。</w:t>
      </w:r>
    </w:p>
    <w:p w14:paraId="566BBD87"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7.4、招标文件售价：0元。</w:t>
      </w:r>
    </w:p>
    <w:p w14:paraId="7E52DA20" w14:textId="77777777" w:rsidR="00CC01BE" w:rsidRPr="00156FC4" w:rsidRDefault="00000000" w:rsidP="0064288E">
      <w:pPr>
        <w:pStyle w:val="null3"/>
        <w:spacing w:line="360" w:lineRule="auto"/>
        <w:ind w:firstLineChars="200" w:firstLine="48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8、投标截止</w:t>
      </w:r>
    </w:p>
    <w:p w14:paraId="4B870804"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8.1、投标截止时间：详见招标公告或更正公告，若不一致，以更正公告为准。</w:t>
      </w:r>
    </w:p>
    <w:p w14:paraId="164B6E2D"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8.2、投标人应在投标截止时间前按照福建省政府采购网上公开信息系统设定的操作流程将电子投标文件上传至福建省政府采购网上公开信息系统，否则投标将被拒绝。</w:t>
      </w:r>
    </w:p>
    <w:p w14:paraId="66CE7D53" w14:textId="77777777" w:rsidR="00CC01BE" w:rsidRPr="00156FC4" w:rsidRDefault="00000000" w:rsidP="0064288E">
      <w:pPr>
        <w:pStyle w:val="null3"/>
        <w:spacing w:line="360" w:lineRule="auto"/>
        <w:ind w:firstLineChars="200" w:firstLine="48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9、开标时间及地点</w:t>
      </w:r>
    </w:p>
    <w:p w14:paraId="1AAAD636"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详见招标公告或更正公告，若不一致，以更正公告为准。</w:t>
      </w:r>
    </w:p>
    <w:p w14:paraId="26E88F2A" w14:textId="77777777" w:rsidR="00CC01BE" w:rsidRPr="00156FC4" w:rsidRDefault="00000000" w:rsidP="0064288E">
      <w:pPr>
        <w:pStyle w:val="null3"/>
        <w:spacing w:line="360" w:lineRule="auto"/>
        <w:ind w:firstLineChars="200" w:firstLine="48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10、公告期限</w:t>
      </w:r>
    </w:p>
    <w:p w14:paraId="42C904EA"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10.1、招标公告的公告期限：自财政部和福建省财政厅指定的政府采购信息发布媒体最先发布公告之日起5个工作日。</w:t>
      </w:r>
    </w:p>
    <w:p w14:paraId="34CE69DD"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10.2、招标文件公告期限：招标文件随同招标公告一并发布，其公告期限与招标公告的公告期限保持一致。</w:t>
      </w:r>
    </w:p>
    <w:p w14:paraId="6DC0097E" w14:textId="77777777" w:rsidR="00CC01BE" w:rsidRPr="00156FC4" w:rsidRDefault="00000000" w:rsidP="0064288E">
      <w:pPr>
        <w:pStyle w:val="null3"/>
        <w:spacing w:line="360" w:lineRule="auto"/>
        <w:ind w:firstLineChars="200" w:firstLine="48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11、采购人：福建理工大学</w:t>
      </w:r>
    </w:p>
    <w:p w14:paraId="7B39082D"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地址： 福建省福州市闽侯县上街镇学府南路69号</w:t>
      </w:r>
    </w:p>
    <w:p w14:paraId="55FBABA5" w14:textId="35C6ACFD"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邮编： 3501</w:t>
      </w:r>
      <w:r w:rsidR="003D47DC" w:rsidRPr="00156FC4">
        <w:rPr>
          <w:rFonts w:ascii="宋体" w:eastAsia="宋体" w:hAnsi="宋体" w:cs="仿宋_GB2312"/>
          <w:color w:val="000000" w:themeColor="text1"/>
          <w:sz w:val="24"/>
          <w:szCs w:val="24"/>
          <w:lang w:eastAsia="zh-CN"/>
        </w:rPr>
        <w:t>1</w:t>
      </w:r>
      <w:r w:rsidRPr="00156FC4">
        <w:rPr>
          <w:rFonts w:ascii="宋体" w:eastAsia="宋体" w:hAnsi="宋体" w:cs="仿宋_GB2312"/>
          <w:color w:val="000000" w:themeColor="text1"/>
          <w:sz w:val="24"/>
          <w:szCs w:val="24"/>
        </w:rPr>
        <w:t>8</w:t>
      </w:r>
    </w:p>
    <w:p w14:paraId="32F4B82D"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联系人：  林老师</w:t>
      </w:r>
    </w:p>
    <w:p w14:paraId="714A6B04"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联系电话： 0591-22863632/22863634</w:t>
      </w:r>
    </w:p>
    <w:p w14:paraId="4EF85C08" w14:textId="77777777" w:rsidR="00CC01BE" w:rsidRPr="00156FC4" w:rsidRDefault="00000000" w:rsidP="0064288E">
      <w:pPr>
        <w:pStyle w:val="null3"/>
        <w:spacing w:line="360" w:lineRule="auto"/>
        <w:ind w:firstLineChars="200" w:firstLine="48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12、代理</w:t>
      </w:r>
      <w:proofErr w:type="gramStart"/>
      <w:r w:rsidRPr="00156FC4">
        <w:rPr>
          <w:rFonts w:ascii="宋体" w:eastAsia="宋体" w:hAnsi="宋体" w:cs="仿宋_GB2312"/>
          <w:b/>
          <w:color w:val="000000" w:themeColor="text1"/>
          <w:sz w:val="24"/>
          <w:szCs w:val="24"/>
        </w:rPr>
        <w:t>机构</w:t>
      </w:r>
      <w:proofErr w:type="gramEnd"/>
      <w:r w:rsidRPr="00156FC4">
        <w:rPr>
          <w:rFonts w:ascii="宋体" w:eastAsia="宋体" w:hAnsi="宋体" w:cs="仿宋_GB2312"/>
          <w:b/>
          <w:color w:val="000000" w:themeColor="text1"/>
          <w:sz w:val="24"/>
          <w:szCs w:val="24"/>
        </w:rPr>
        <w:t>：福建省</w:t>
      </w:r>
      <w:proofErr w:type="gramStart"/>
      <w:r w:rsidRPr="00156FC4">
        <w:rPr>
          <w:rFonts w:ascii="宋体" w:eastAsia="宋体" w:hAnsi="宋体" w:cs="仿宋_GB2312"/>
          <w:b/>
          <w:color w:val="000000" w:themeColor="text1"/>
          <w:sz w:val="24"/>
          <w:szCs w:val="24"/>
        </w:rPr>
        <w:t>天海招</w:t>
      </w:r>
      <w:proofErr w:type="gramEnd"/>
      <w:r w:rsidRPr="00156FC4">
        <w:rPr>
          <w:rFonts w:ascii="宋体" w:eastAsia="宋体" w:hAnsi="宋体" w:cs="仿宋_GB2312"/>
          <w:b/>
          <w:color w:val="000000" w:themeColor="text1"/>
          <w:sz w:val="24"/>
          <w:szCs w:val="24"/>
        </w:rPr>
        <w:t>标有限公司</w:t>
      </w:r>
    </w:p>
    <w:p w14:paraId="28EF882F"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地址： 福州市鼓楼区营迹路69号恒力创富中心西塔8层</w:t>
      </w:r>
    </w:p>
    <w:p w14:paraId="08482E6C"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邮编： 350001</w:t>
      </w:r>
    </w:p>
    <w:p w14:paraId="54299350"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联系人： 叶孟灵、林先乐、邱明芳</w:t>
      </w:r>
    </w:p>
    <w:p w14:paraId="5A055919"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联系电话：  0591-87878462转809/818</w:t>
      </w:r>
    </w:p>
    <w:p w14:paraId="1A3809A6" w14:textId="77777777" w:rsidR="00CC01BE" w:rsidRPr="00156FC4" w:rsidRDefault="00000000" w:rsidP="0064288E">
      <w:pPr>
        <w:pStyle w:val="null3"/>
        <w:spacing w:line="360" w:lineRule="auto"/>
        <w:ind w:firstLineChars="200" w:firstLine="48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附1：账户信息</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06"/>
      </w:tblGrid>
      <w:tr w:rsidR="00156FC4" w:rsidRPr="00156FC4" w14:paraId="78F52C4E" w14:textId="77777777">
        <w:tc>
          <w:tcPr>
            <w:tcW w:w="8306" w:type="dxa"/>
          </w:tcPr>
          <w:p w14:paraId="72D6D88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投标保证金账户</w:t>
            </w:r>
          </w:p>
          <w:p w14:paraId="373EA2B8" w14:textId="77777777" w:rsidR="00CC01BE" w:rsidRPr="00156FC4" w:rsidRDefault="00CC01BE" w:rsidP="0064288E">
            <w:pPr>
              <w:pStyle w:val="null3"/>
              <w:spacing w:line="360" w:lineRule="auto"/>
              <w:rPr>
                <w:rFonts w:ascii="宋体" w:eastAsia="宋体" w:hAnsi="宋体"/>
                <w:color w:val="000000" w:themeColor="text1"/>
                <w:sz w:val="24"/>
                <w:szCs w:val="24"/>
              </w:rPr>
            </w:pPr>
          </w:p>
        </w:tc>
      </w:tr>
      <w:tr w:rsidR="00156FC4" w:rsidRPr="00156FC4" w14:paraId="6A57A5E9" w14:textId="77777777">
        <w:tc>
          <w:tcPr>
            <w:tcW w:w="8306" w:type="dxa"/>
          </w:tcPr>
          <w:p w14:paraId="70B1A6C4"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开户名称： 福建省</w:t>
            </w:r>
            <w:proofErr w:type="gramStart"/>
            <w:r w:rsidRPr="00156FC4">
              <w:rPr>
                <w:rFonts w:ascii="宋体" w:eastAsia="宋体" w:hAnsi="宋体" w:cs="仿宋_GB2312"/>
                <w:color w:val="000000" w:themeColor="text1"/>
                <w:sz w:val="24"/>
                <w:szCs w:val="24"/>
              </w:rPr>
              <w:t>天海招</w:t>
            </w:r>
            <w:proofErr w:type="gramEnd"/>
            <w:r w:rsidRPr="00156FC4">
              <w:rPr>
                <w:rFonts w:ascii="宋体" w:eastAsia="宋体" w:hAnsi="宋体" w:cs="仿宋_GB2312"/>
                <w:color w:val="000000" w:themeColor="text1"/>
                <w:sz w:val="24"/>
                <w:szCs w:val="24"/>
              </w:rPr>
              <w:t>标有限公司</w:t>
            </w:r>
          </w:p>
        </w:tc>
      </w:tr>
      <w:tr w:rsidR="00156FC4" w:rsidRPr="00156FC4" w14:paraId="64CAFE55" w14:textId="77777777">
        <w:tc>
          <w:tcPr>
            <w:tcW w:w="8306" w:type="dxa"/>
          </w:tcPr>
          <w:p w14:paraId="3F84CD76"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开户银行：供应商在福建省政府采购网上公开信息系统获取招标文件后，根据其提示自行选择要缴交的投标保证金托管银行。</w:t>
            </w:r>
          </w:p>
        </w:tc>
      </w:tr>
      <w:tr w:rsidR="00156FC4" w:rsidRPr="00156FC4" w14:paraId="4625E7E8" w14:textId="77777777">
        <w:tc>
          <w:tcPr>
            <w:tcW w:w="8306" w:type="dxa"/>
          </w:tcPr>
          <w:p w14:paraId="5A8BF43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rsidR="00156FC4" w:rsidRPr="00156FC4" w14:paraId="769AAADC" w14:textId="77777777">
        <w:tc>
          <w:tcPr>
            <w:tcW w:w="8306" w:type="dxa"/>
          </w:tcPr>
          <w:p w14:paraId="373E9303"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特别提示</w:t>
            </w:r>
          </w:p>
        </w:tc>
      </w:tr>
      <w:tr w:rsidR="00156FC4" w:rsidRPr="00156FC4" w14:paraId="69DFA695" w14:textId="77777777">
        <w:tc>
          <w:tcPr>
            <w:tcW w:w="8306" w:type="dxa"/>
          </w:tcPr>
          <w:p w14:paraId="2699B2C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1、投标人应认真核对账户信息，将投标保证金汇入以上账户，并自行承担因汇错投标保证金而产生的一切后果。</w:t>
            </w:r>
          </w:p>
          <w:p w14:paraId="716C7C0B"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2、投标人在转账或电汇的凭证上应按照以下格式注明，以便核对：“</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项目编号：***</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的投标保证金”。</w:t>
            </w:r>
          </w:p>
        </w:tc>
      </w:tr>
    </w:tbl>
    <w:p w14:paraId="4406943F" w14:textId="77777777" w:rsidR="00CC01BE" w:rsidRPr="00156FC4" w:rsidRDefault="00000000" w:rsidP="0064288E">
      <w:pPr>
        <w:pStyle w:val="null3"/>
        <w:spacing w:line="360" w:lineRule="auto"/>
        <w:ind w:firstLine="480"/>
        <w:jc w:val="both"/>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lastRenderedPageBreak/>
        <w:t>附2：采购标的一览表</w:t>
      </w:r>
    </w:p>
    <w:p w14:paraId="4B7200DD"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采购包1：</w:t>
      </w:r>
    </w:p>
    <w:p w14:paraId="6F97FF2A"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采购包预算金额（元）: 6,350,000.00</w:t>
      </w:r>
    </w:p>
    <w:p w14:paraId="3524E924"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采购包最高限价（元）: 6,350,000.00</w:t>
      </w:r>
    </w:p>
    <w:p w14:paraId="6410DFB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采购包保证金金额（元）: 63,500.00</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3"/>
        <w:gridCol w:w="1104"/>
        <w:gridCol w:w="1131"/>
        <w:gridCol w:w="1656"/>
        <w:gridCol w:w="1104"/>
        <w:gridCol w:w="1104"/>
        <w:gridCol w:w="1104"/>
      </w:tblGrid>
      <w:tr w:rsidR="00156FC4" w:rsidRPr="00156FC4" w14:paraId="42BF6185" w14:textId="77777777">
        <w:tc>
          <w:tcPr>
            <w:tcW w:w="1187" w:type="dxa"/>
          </w:tcPr>
          <w:p w14:paraId="76638748"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序号</w:t>
            </w:r>
          </w:p>
        </w:tc>
        <w:tc>
          <w:tcPr>
            <w:tcW w:w="1187" w:type="dxa"/>
          </w:tcPr>
          <w:p w14:paraId="6349D582"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标的名称</w:t>
            </w:r>
          </w:p>
        </w:tc>
        <w:tc>
          <w:tcPr>
            <w:tcW w:w="1187" w:type="dxa"/>
          </w:tcPr>
          <w:p w14:paraId="2290BBEA"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数量</w:t>
            </w:r>
          </w:p>
        </w:tc>
        <w:tc>
          <w:tcPr>
            <w:tcW w:w="1187" w:type="dxa"/>
          </w:tcPr>
          <w:p w14:paraId="2585B1C3"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标的金额 （元）</w:t>
            </w:r>
          </w:p>
        </w:tc>
        <w:tc>
          <w:tcPr>
            <w:tcW w:w="1187" w:type="dxa"/>
          </w:tcPr>
          <w:p w14:paraId="150150B2"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计量单位</w:t>
            </w:r>
          </w:p>
        </w:tc>
        <w:tc>
          <w:tcPr>
            <w:tcW w:w="1187" w:type="dxa"/>
          </w:tcPr>
          <w:p w14:paraId="6E8181BF"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所属行业</w:t>
            </w:r>
          </w:p>
        </w:tc>
        <w:tc>
          <w:tcPr>
            <w:tcW w:w="1187" w:type="dxa"/>
          </w:tcPr>
          <w:p w14:paraId="795B685B"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是否允许进口产品</w:t>
            </w:r>
          </w:p>
        </w:tc>
      </w:tr>
      <w:tr w:rsidR="00156FC4" w:rsidRPr="00156FC4" w14:paraId="44B45D2C" w14:textId="77777777">
        <w:tc>
          <w:tcPr>
            <w:tcW w:w="1187" w:type="dxa"/>
          </w:tcPr>
          <w:p w14:paraId="430D0BE6"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w:t>
            </w:r>
          </w:p>
        </w:tc>
        <w:tc>
          <w:tcPr>
            <w:tcW w:w="1187" w:type="dxa"/>
          </w:tcPr>
          <w:p w14:paraId="668E5590"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多功能水池实验室设备</w:t>
            </w:r>
          </w:p>
        </w:tc>
        <w:tc>
          <w:tcPr>
            <w:tcW w:w="1187" w:type="dxa"/>
          </w:tcPr>
          <w:p w14:paraId="7D755B70" w14:textId="77777777" w:rsidR="00CC01BE" w:rsidRPr="00156FC4" w:rsidRDefault="00000000" w:rsidP="0064288E">
            <w:pPr>
              <w:pStyle w:val="null3"/>
              <w:spacing w:line="240" w:lineRule="atLeast"/>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1.00</w:t>
            </w:r>
          </w:p>
        </w:tc>
        <w:tc>
          <w:tcPr>
            <w:tcW w:w="1187" w:type="dxa"/>
          </w:tcPr>
          <w:p w14:paraId="1A41C7A2" w14:textId="77777777" w:rsidR="00CC01BE" w:rsidRPr="00156FC4" w:rsidRDefault="00000000" w:rsidP="0064288E">
            <w:pPr>
              <w:pStyle w:val="null3"/>
              <w:spacing w:line="240" w:lineRule="atLeast"/>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6,350,000.00</w:t>
            </w:r>
          </w:p>
        </w:tc>
        <w:tc>
          <w:tcPr>
            <w:tcW w:w="1187" w:type="dxa"/>
          </w:tcPr>
          <w:p w14:paraId="689453B6"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项</w:t>
            </w:r>
          </w:p>
        </w:tc>
        <w:tc>
          <w:tcPr>
            <w:tcW w:w="1187" w:type="dxa"/>
          </w:tcPr>
          <w:p w14:paraId="1D5C605C"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工业</w:t>
            </w:r>
          </w:p>
        </w:tc>
        <w:tc>
          <w:tcPr>
            <w:tcW w:w="1187" w:type="dxa"/>
          </w:tcPr>
          <w:p w14:paraId="7BE96AD5"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否</w:t>
            </w:r>
          </w:p>
        </w:tc>
      </w:tr>
    </w:tbl>
    <w:p w14:paraId="56673B1F"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采购包1：</w:t>
      </w:r>
    </w:p>
    <w:p w14:paraId="515401C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（1）报价要求：</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457"/>
        <w:gridCol w:w="2816"/>
        <w:gridCol w:w="545"/>
        <w:gridCol w:w="545"/>
        <w:gridCol w:w="1656"/>
        <w:gridCol w:w="1301"/>
        <w:gridCol w:w="986"/>
      </w:tblGrid>
      <w:tr w:rsidR="00156FC4" w:rsidRPr="00156FC4" w14:paraId="5933879B" w14:textId="77777777">
        <w:tc>
          <w:tcPr>
            <w:tcW w:w="346" w:type="dxa"/>
          </w:tcPr>
          <w:p w14:paraId="1ED62B1B"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序号</w:t>
            </w:r>
          </w:p>
        </w:tc>
        <w:tc>
          <w:tcPr>
            <w:tcW w:w="3046" w:type="dxa"/>
          </w:tcPr>
          <w:p w14:paraId="19407A89"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报价内容</w:t>
            </w:r>
          </w:p>
        </w:tc>
        <w:tc>
          <w:tcPr>
            <w:tcW w:w="554" w:type="dxa"/>
          </w:tcPr>
          <w:p w14:paraId="59A9976F"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计量单位</w:t>
            </w:r>
          </w:p>
        </w:tc>
        <w:tc>
          <w:tcPr>
            <w:tcW w:w="554" w:type="dxa"/>
          </w:tcPr>
          <w:p w14:paraId="5A2369F8"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报价单位</w:t>
            </w:r>
          </w:p>
        </w:tc>
        <w:tc>
          <w:tcPr>
            <w:tcW w:w="1384" w:type="dxa"/>
          </w:tcPr>
          <w:p w14:paraId="1BA53779"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最高限</w:t>
            </w:r>
            <w:proofErr w:type="gramStart"/>
            <w:r w:rsidRPr="00156FC4">
              <w:rPr>
                <w:rFonts w:ascii="宋体" w:eastAsia="宋体" w:hAnsi="宋体" w:cs="仿宋_GB2312"/>
                <w:color w:val="000000" w:themeColor="text1"/>
                <w:sz w:val="24"/>
                <w:szCs w:val="24"/>
              </w:rPr>
              <w:t>价</w:t>
            </w:r>
            <w:proofErr w:type="gramEnd"/>
          </w:p>
        </w:tc>
        <w:tc>
          <w:tcPr>
            <w:tcW w:w="1384" w:type="dxa"/>
          </w:tcPr>
          <w:p w14:paraId="2C4DD169" w14:textId="77777777" w:rsidR="00CC01BE" w:rsidRPr="00156FC4" w:rsidRDefault="00000000" w:rsidP="0064288E">
            <w:pPr>
              <w:pStyle w:val="null3"/>
              <w:spacing w:line="240" w:lineRule="atLeast"/>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价</w:t>
            </w:r>
            <w:proofErr w:type="gramEnd"/>
            <w:r w:rsidRPr="00156FC4">
              <w:rPr>
                <w:rFonts w:ascii="宋体" w:eastAsia="宋体" w:hAnsi="宋体" w:cs="仿宋_GB2312"/>
                <w:color w:val="000000" w:themeColor="text1"/>
                <w:sz w:val="24"/>
                <w:szCs w:val="24"/>
              </w:rPr>
              <w:t>款形式</w:t>
            </w:r>
          </w:p>
        </w:tc>
        <w:tc>
          <w:tcPr>
            <w:tcW w:w="1038" w:type="dxa"/>
          </w:tcPr>
          <w:p w14:paraId="40676251"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报价说明</w:t>
            </w:r>
          </w:p>
        </w:tc>
      </w:tr>
      <w:tr w:rsidR="00156FC4" w:rsidRPr="00156FC4" w14:paraId="7DEAAA71" w14:textId="77777777">
        <w:tc>
          <w:tcPr>
            <w:tcW w:w="346" w:type="dxa"/>
          </w:tcPr>
          <w:p w14:paraId="28E61868"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w:t>
            </w:r>
          </w:p>
        </w:tc>
        <w:tc>
          <w:tcPr>
            <w:tcW w:w="3046" w:type="dxa"/>
          </w:tcPr>
          <w:p w14:paraId="1E43121E"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多功能水池实验室设备</w:t>
            </w:r>
          </w:p>
        </w:tc>
        <w:tc>
          <w:tcPr>
            <w:tcW w:w="554" w:type="dxa"/>
          </w:tcPr>
          <w:p w14:paraId="0E1AD58E"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项</w:t>
            </w:r>
          </w:p>
        </w:tc>
        <w:tc>
          <w:tcPr>
            <w:tcW w:w="554" w:type="dxa"/>
          </w:tcPr>
          <w:p w14:paraId="367F5518"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元</w:t>
            </w:r>
          </w:p>
        </w:tc>
        <w:tc>
          <w:tcPr>
            <w:tcW w:w="1384" w:type="dxa"/>
          </w:tcPr>
          <w:p w14:paraId="4DF04F83" w14:textId="77777777" w:rsidR="00CC01BE" w:rsidRPr="00156FC4" w:rsidRDefault="00000000" w:rsidP="0064288E">
            <w:pPr>
              <w:pStyle w:val="null3"/>
              <w:spacing w:line="240" w:lineRule="atLeast"/>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6,350,000.00</w:t>
            </w:r>
          </w:p>
        </w:tc>
        <w:tc>
          <w:tcPr>
            <w:tcW w:w="1384" w:type="dxa"/>
          </w:tcPr>
          <w:p w14:paraId="17272D9C"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总价</w:t>
            </w:r>
          </w:p>
        </w:tc>
        <w:tc>
          <w:tcPr>
            <w:tcW w:w="1038" w:type="dxa"/>
          </w:tcPr>
          <w:p w14:paraId="550D650E"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无</w:t>
            </w:r>
          </w:p>
        </w:tc>
      </w:tr>
    </w:tbl>
    <w:p w14:paraId="2E99A185"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（2）报价明细要求：</w:t>
      </w:r>
    </w:p>
    <w:p w14:paraId="56D63784"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多功能水池实验室设备</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456"/>
        <w:gridCol w:w="1728"/>
        <w:gridCol w:w="1728"/>
        <w:gridCol w:w="456"/>
        <w:gridCol w:w="456"/>
        <w:gridCol w:w="1656"/>
        <w:gridCol w:w="750"/>
        <w:gridCol w:w="1076"/>
      </w:tblGrid>
      <w:tr w:rsidR="00156FC4" w:rsidRPr="00156FC4" w14:paraId="19E539C8" w14:textId="77777777">
        <w:tc>
          <w:tcPr>
            <w:tcW w:w="415" w:type="dxa"/>
          </w:tcPr>
          <w:p w14:paraId="731CB8BD" w14:textId="77777777" w:rsidR="00CC01BE" w:rsidRPr="00156FC4" w:rsidRDefault="00000000" w:rsidP="0064288E">
            <w:pPr>
              <w:pStyle w:val="null3"/>
              <w:spacing w:line="240" w:lineRule="atLeast"/>
              <w:rPr>
                <w:rFonts w:ascii="宋体" w:eastAsia="宋体" w:hAnsi="宋体"/>
                <w:color w:val="000000" w:themeColor="text1"/>
                <w:sz w:val="24"/>
                <w:szCs w:val="24"/>
              </w:rPr>
            </w:pPr>
            <w:bookmarkStart w:id="0" w:name="_Hlk214562261"/>
            <w:r w:rsidRPr="00156FC4">
              <w:rPr>
                <w:rFonts w:ascii="宋体" w:eastAsia="宋体" w:hAnsi="宋体" w:cs="仿宋_GB2312"/>
                <w:color w:val="000000" w:themeColor="text1"/>
                <w:sz w:val="24"/>
                <w:szCs w:val="24"/>
              </w:rPr>
              <w:t>序号</w:t>
            </w:r>
          </w:p>
        </w:tc>
        <w:tc>
          <w:tcPr>
            <w:tcW w:w="2076" w:type="dxa"/>
          </w:tcPr>
          <w:p w14:paraId="2FE8192E"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报价明细内容</w:t>
            </w:r>
          </w:p>
        </w:tc>
        <w:tc>
          <w:tcPr>
            <w:tcW w:w="2076" w:type="dxa"/>
          </w:tcPr>
          <w:p w14:paraId="761AD08D"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报价要求</w:t>
            </w:r>
          </w:p>
        </w:tc>
        <w:tc>
          <w:tcPr>
            <w:tcW w:w="415" w:type="dxa"/>
          </w:tcPr>
          <w:p w14:paraId="7DBF9F10"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计量单位</w:t>
            </w:r>
          </w:p>
        </w:tc>
        <w:tc>
          <w:tcPr>
            <w:tcW w:w="415" w:type="dxa"/>
          </w:tcPr>
          <w:p w14:paraId="3B46341B"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报价单位</w:t>
            </w:r>
          </w:p>
        </w:tc>
        <w:tc>
          <w:tcPr>
            <w:tcW w:w="831" w:type="dxa"/>
          </w:tcPr>
          <w:p w14:paraId="0F49BD10"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最高限</w:t>
            </w:r>
            <w:proofErr w:type="gramStart"/>
            <w:r w:rsidRPr="00156FC4">
              <w:rPr>
                <w:rFonts w:ascii="宋体" w:eastAsia="宋体" w:hAnsi="宋体" w:cs="仿宋_GB2312"/>
                <w:color w:val="000000" w:themeColor="text1"/>
                <w:sz w:val="24"/>
                <w:szCs w:val="24"/>
              </w:rPr>
              <w:t>价</w:t>
            </w:r>
            <w:proofErr w:type="gramEnd"/>
          </w:p>
        </w:tc>
        <w:tc>
          <w:tcPr>
            <w:tcW w:w="831" w:type="dxa"/>
          </w:tcPr>
          <w:p w14:paraId="1AE6CCB5" w14:textId="77777777" w:rsidR="00CC01BE" w:rsidRPr="00156FC4" w:rsidRDefault="00000000" w:rsidP="0064288E">
            <w:pPr>
              <w:pStyle w:val="null3"/>
              <w:spacing w:line="240" w:lineRule="atLeast"/>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价</w:t>
            </w:r>
            <w:proofErr w:type="gramEnd"/>
            <w:r w:rsidRPr="00156FC4">
              <w:rPr>
                <w:rFonts w:ascii="宋体" w:eastAsia="宋体" w:hAnsi="宋体" w:cs="仿宋_GB2312"/>
                <w:color w:val="000000" w:themeColor="text1"/>
                <w:sz w:val="24"/>
                <w:szCs w:val="24"/>
              </w:rPr>
              <w:t>款形式</w:t>
            </w:r>
          </w:p>
        </w:tc>
        <w:tc>
          <w:tcPr>
            <w:tcW w:w="1246" w:type="dxa"/>
          </w:tcPr>
          <w:p w14:paraId="2347F095"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报价说明</w:t>
            </w:r>
          </w:p>
        </w:tc>
      </w:tr>
      <w:tr w:rsidR="00156FC4" w:rsidRPr="00156FC4" w14:paraId="16DDAD26" w14:textId="77777777">
        <w:tc>
          <w:tcPr>
            <w:tcW w:w="415" w:type="dxa"/>
          </w:tcPr>
          <w:p w14:paraId="09E6633C"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w:t>
            </w:r>
          </w:p>
        </w:tc>
        <w:tc>
          <w:tcPr>
            <w:tcW w:w="2076" w:type="dxa"/>
          </w:tcPr>
          <w:p w14:paraId="6679A366" w14:textId="77777777" w:rsidR="00CC01BE" w:rsidRPr="00156FC4" w:rsidRDefault="00000000" w:rsidP="0064288E">
            <w:pPr>
              <w:pStyle w:val="null3"/>
              <w:spacing w:line="240" w:lineRule="atLeast"/>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造波系</w:t>
            </w:r>
            <w:proofErr w:type="gramEnd"/>
            <w:r w:rsidRPr="00156FC4">
              <w:rPr>
                <w:rFonts w:ascii="宋体" w:eastAsia="宋体" w:hAnsi="宋体" w:cs="仿宋_GB2312"/>
                <w:color w:val="000000" w:themeColor="text1"/>
                <w:sz w:val="24"/>
                <w:szCs w:val="24"/>
              </w:rPr>
              <w:t>统及推板式造波机</w:t>
            </w:r>
          </w:p>
        </w:tc>
        <w:tc>
          <w:tcPr>
            <w:tcW w:w="2076" w:type="dxa"/>
          </w:tcPr>
          <w:p w14:paraId="637E7F82" w14:textId="77777777" w:rsidR="00CC01BE" w:rsidRPr="00156FC4" w:rsidRDefault="00000000" w:rsidP="0064288E">
            <w:pPr>
              <w:pStyle w:val="null3"/>
              <w:spacing w:line="240" w:lineRule="atLeast"/>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造波系</w:t>
            </w:r>
            <w:proofErr w:type="gramEnd"/>
            <w:r w:rsidRPr="00156FC4">
              <w:rPr>
                <w:rFonts w:ascii="宋体" w:eastAsia="宋体" w:hAnsi="宋体" w:cs="仿宋_GB2312"/>
                <w:color w:val="000000" w:themeColor="text1"/>
                <w:sz w:val="24"/>
                <w:szCs w:val="24"/>
              </w:rPr>
              <w:t>统及推板式造波机</w:t>
            </w:r>
          </w:p>
        </w:tc>
        <w:tc>
          <w:tcPr>
            <w:tcW w:w="415" w:type="dxa"/>
          </w:tcPr>
          <w:p w14:paraId="06EE76F2"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套</w:t>
            </w:r>
          </w:p>
        </w:tc>
        <w:tc>
          <w:tcPr>
            <w:tcW w:w="415" w:type="dxa"/>
          </w:tcPr>
          <w:p w14:paraId="0555D7CB"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元</w:t>
            </w:r>
          </w:p>
        </w:tc>
        <w:tc>
          <w:tcPr>
            <w:tcW w:w="831" w:type="dxa"/>
          </w:tcPr>
          <w:p w14:paraId="49442ADC" w14:textId="77777777" w:rsidR="00CC01BE" w:rsidRPr="00156FC4" w:rsidRDefault="00000000" w:rsidP="0064288E">
            <w:pPr>
              <w:pStyle w:val="null3"/>
              <w:spacing w:line="240" w:lineRule="atLeast"/>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700,000.00</w:t>
            </w:r>
          </w:p>
        </w:tc>
        <w:tc>
          <w:tcPr>
            <w:tcW w:w="831" w:type="dxa"/>
          </w:tcPr>
          <w:p w14:paraId="572D28E4"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总价</w:t>
            </w:r>
          </w:p>
        </w:tc>
        <w:tc>
          <w:tcPr>
            <w:tcW w:w="1246" w:type="dxa"/>
          </w:tcPr>
          <w:p w14:paraId="7A868D0A"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无</w:t>
            </w:r>
          </w:p>
        </w:tc>
      </w:tr>
      <w:tr w:rsidR="00156FC4" w:rsidRPr="00156FC4" w14:paraId="743EF0CD" w14:textId="77777777">
        <w:tc>
          <w:tcPr>
            <w:tcW w:w="415" w:type="dxa"/>
          </w:tcPr>
          <w:p w14:paraId="51484FAA"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w:t>
            </w:r>
          </w:p>
        </w:tc>
        <w:tc>
          <w:tcPr>
            <w:tcW w:w="2076" w:type="dxa"/>
          </w:tcPr>
          <w:p w14:paraId="5E2503D3"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双向贯流泵系统</w:t>
            </w:r>
          </w:p>
        </w:tc>
        <w:tc>
          <w:tcPr>
            <w:tcW w:w="2076" w:type="dxa"/>
          </w:tcPr>
          <w:p w14:paraId="4D10920A"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双向贯流泵系统</w:t>
            </w:r>
          </w:p>
        </w:tc>
        <w:tc>
          <w:tcPr>
            <w:tcW w:w="415" w:type="dxa"/>
          </w:tcPr>
          <w:p w14:paraId="0FBF620D"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套</w:t>
            </w:r>
          </w:p>
        </w:tc>
        <w:tc>
          <w:tcPr>
            <w:tcW w:w="415" w:type="dxa"/>
          </w:tcPr>
          <w:p w14:paraId="3C214D16"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元</w:t>
            </w:r>
          </w:p>
        </w:tc>
        <w:tc>
          <w:tcPr>
            <w:tcW w:w="831" w:type="dxa"/>
          </w:tcPr>
          <w:p w14:paraId="64971FF4" w14:textId="77777777" w:rsidR="00CC01BE" w:rsidRPr="00156FC4" w:rsidRDefault="00000000" w:rsidP="0064288E">
            <w:pPr>
              <w:pStyle w:val="null3"/>
              <w:spacing w:line="240" w:lineRule="atLeast"/>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1,040,000.00</w:t>
            </w:r>
          </w:p>
        </w:tc>
        <w:tc>
          <w:tcPr>
            <w:tcW w:w="831" w:type="dxa"/>
          </w:tcPr>
          <w:p w14:paraId="14B1C11D"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总价</w:t>
            </w:r>
          </w:p>
        </w:tc>
        <w:tc>
          <w:tcPr>
            <w:tcW w:w="1246" w:type="dxa"/>
          </w:tcPr>
          <w:p w14:paraId="024A377A"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无</w:t>
            </w:r>
          </w:p>
        </w:tc>
      </w:tr>
      <w:tr w:rsidR="00156FC4" w:rsidRPr="00156FC4" w14:paraId="0D561C92" w14:textId="77777777">
        <w:tc>
          <w:tcPr>
            <w:tcW w:w="415" w:type="dxa"/>
          </w:tcPr>
          <w:p w14:paraId="2DA8CC22"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w:t>
            </w:r>
          </w:p>
        </w:tc>
        <w:tc>
          <w:tcPr>
            <w:tcW w:w="2076" w:type="dxa"/>
          </w:tcPr>
          <w:p w14:paraId="3FABEEDF" w14:textId="4FE28D2B" w:rsidR="00CC01BE" w:rsidRPr="00156FC4" w:rsidRDefault="00000000" w:rsidP="0064288E">
            <w:pPr>
              <w:pStyle w:val="null3"/>
              <w:spacing w:line="240" w:lineRule="atLeast"/>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多功能</w:t>
            </w:r>
            <w:r w:rsidR="002A43A9" w:rsidRPr="00156FC4">
              <w:rPr>
                <w:rFonts w:ascii="宋体" w:eastAsia="宋体" w:hAnsi="宋体" w:cs="仿宋_GB2312"/>
                <w:color w:val="000000" w:themeColor="text1"/>
                <w:sz w:val="24"/>
                <w:szCs w:val="24"/>
              </w:rPr>
              <w:t>多功能</w:t>
            </w:r>
            <w:proofErr w:type="gramEnd"/>
            <w:r w:rsidR="002A43A9" w:rsidRPr="00156FC4">
              <w:rPr>
                <w:rFonts w:ascii="宋体" w:eastAsia="宋体" w:hAnsi="宋体" w:cs="仿宋_GB2312"/>
                <w:color w:val="000000" w:themeColor="text1"/>
                <w:sz w:val="24"/>
                <w:szCs w:val="24"/>
              </w:rPr>
              <w:t>水池造风系统</w:t>
            </w:r>
          </w:p>
        </w:tc>
        <w:tc>
          <w:tcPr>
            <w:tcW w:w="2076" w:type="dxa"/>
          </w:tcPr>
          <w:p w14:paraId="41F7B588" w14:textId="7E6CFB51" w:rsidR="00CC01BE" w:rsidRPr="00156FC4" w:rsidRDefault="00000000" w:rsidP="0064288E">
            <w:pPr>
              <w:pStyle w:val="null3"/>
              <w:spacing w:line="240" w:lineRule="atLeast"/>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多功能</w:t>
            </w:r>
            <w:r w:rsidR="002A43A9" w:rsidRPr="00156FC4">
              <w:rPr>
                <w:rFonts w:ascii="宋体" w:eastAsia="宋体" w:hAnsi="宋体" w:cs="仿宋_GB2312"/>
                <w:color w:val="000000" w:themeColor="text1"/>
                <w:sz w:val="24"/>
                <w:szCs w:val="24"/>
              </w:rPr>
              <w:t>多功能</w:t>
            </w:r>
            <w:proofErr w:type="gramEnd"/>
            <w:r w:rsidR="002A43A9" w:rsidRPr="00156FC4">
              <w:rPr>
                <w:rFonts w:ascii="宋体" w:eastAsia="宋体" w:hAnsi="宋体" w:cs="仿宋_GB2312"/>
                <w:color w:val="000000" w:themeColor="text1"/>
                <w:sz w:val="24"/>
                <w:szCs w:val="24"/>
              </w:rPr>
              <w:t>水池造风系统</w:t>
            </w:r>
          </w:p>
        </w:tc>
        <w:tc>
          <w:tcPr>
            <w:tcW w:w="415" w:type="dxa"/>
          </w:tcPr>
          <w:p w14:paraId="56FBF80C"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套</w:t>
            </w:r>
          </w:p>
        </w:tc>
        <w:tc>
          <w:tcPr>
            <w:tcW w:w="415" w:type="dxa"/>
          </w:tcPr>
          <w:p w14:paraId="1B67D5CE"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元</w:t>
            </w:r>
          </w:p>
        </w:tc>
        <w:tc>
          <w:tcPr>
            <w:tcW w:w="831" w:type="dxa"/>
          </w:tcPr>
          <w:p w14:paraId="7981F375" w14:textId="77777777" w:rsidR="00CC01BE" w:rsidRPr="00156FC4" w:rsidRDefault="00000000" w:rsidP="0064288E">
            <w:pPr>
              <w:pStyle w:val="null3"/>
              <w:spacing w:line="240" w:lineRule="atLeast"/>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570,000.00</w:t>
            </w:r>
          </w:p>
        </w:tc>
        <w:tc>
          <w:tcPr>
            <w:tcW w:w="831" w:type="dxa"/>
          </w:tcPr>
          <w:p w14:paraId="0965D57B"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总价</w:t>
            </w:r>
          </w:p>
        </w:tc>
        <w:tc>
          <w:tcPr>
            <w:tcW w:w="1246" w:type="dxa"/>
          </w:tcPr>
          <w:p w14:paraId="22BB7A78"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无</w:t>
            </w:r>
          </w:p>
        </w:tc>
      </w:tr>
      <w:tr w:rsidR="00156FC4" w:rsidRPr="00156FC4" w14:paraId="76B26709" w14:textId="77777777">
        <w:tc>
          <w:tcPr>
            <w:tcW w:w="415" w:type="dxa"/>
          </w:tcPr>
          <w:p w14:paraId="3B92D1C0"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w:t>
            </w:r>
          </w:p>
        </w:tc>
        <w:tc>
          <w:tcPr>
            <w:tcW w:w="2076" w:type="dxa"/>
          </w:tcPr>
          <w:p w14:paraId="0A857BE2" w14:textId="25A74048" w:rsidR="00CC01BE" w:rsidRPr="00156FC4" w:rsidRDefault="00000000" w:rsidP="0064288E">
            <w:pPr>
              <w:pStyle w:val="null3"/>
              <w:spacing w:line="240" w:lineRule="atLeast"/>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多功能</w:t>
            </w:r>
            <w:r w:rsidR="002A43A9" w:rsidRPr="00156FC4">
              <w:rPr>
                <w:rFonts w:ascii="宋体" w:eastAsia="宋体" w:hAnsi="宋体" w:cs="仿宋_GB2312"/>
                <w:color w:val="000000" w:themeColor="text1"/>
                <w:sz w:val="24"/>
                <w:szCs w:val="24"/>
              </w:rPr>
              <w:t>多功能</w:t>
            </w:r>
            <w:proofErr w:type="gramEnd"/>
            <w:r w:rsidR="002A43A9" w:rsidRPr="00156FC4">
              <w:rPr>
                <w:rFonts w:ascii="宋体" w:eastAsia="宋体" w:hAnsi="宋体" w:cs="仿宋_GB2312"/>
                <w:color w:val="000000" w:themeColor="text1"/>
                <w:sz w:val="24"/>
                <w:szCs w:val="24"/>
              </w:rPr>
              <w:t>水池</w:t>
            </w:r>
            <w:proofErr w:type="gramStart"/>
            <w:r w:rsidR="002A43A9" w:rsidRPr="00156FC4">
              <w:rPr>
                <w:rFonts w:ascii="宋体" w:eastAsia="宋体" w:hAnsi="宋体" w:cs="仿宋_GB2312"/>
                <w:color w:val="000000" w:themeColor="text1"/>
                <w:sz w:val="24"/>
                <w:szCs w:val="24"/>
              </w:rPr>
              <w:t>供回水系</w:t>
            </w:r>
            <w:proofErr w:type="gramEnd"/>
            <w:r w:rsidR="002A43A9" w:rsidRPr="00156FC4">
              <w:rPr>
                <w:rFonts w:ascii="宋体" w:eastAsia="宋体" w:hAnsi="宋体" w:cs="仿宋_GB2312"/>
                <w:color w:val="000000" w:themeColor="text1"/>
                <w:sz w:val="24"/>
                <w:szCs w:val="24"/>
              </w:rPr>
              <w:t>统</w:t>
            </w:r>
          </w:p>
        </w:tc>
        <w:tc>
          <w:tcPr>
            <w:tcW w:w="2076" w:type="dxa"/>
          </w:tcPr>
          <w:p w14:paraId="3DEE4B5E" w14:textId="3EFFA5A5" w:rsidR="00CC01BE" w:rsidRPr="00156FC4" w:rsidRDefault="00000000" w:rsidP="0064288E">
            <w:pPr>
              <w:pStyle w:val="null3"/>
              <w:spacing w:line="240" w:lineRule="atLeast"/>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多功能</w:t>
            </w:r>
            <w:r w:rsidR="002A43A9" w:rsidRPr="00156FC4">
              <w:rPr>
                <w:rFonts w:ascii="宋体" w:eastAsia="宋体" w:hAnsi="宋体" w:cs="仿宋_GB2312"/>
                <w:color w:val="000000" w:themeColor="text1"/>
                <w:sz w:val="24"/>
                <w:szCs w:val="24"/>
              </w:rPr>
              <w:t>多功能</w:t>
            </w:r>
            <w:proofErr w:type="gramEnd"/>
            <w:r w:rsidR="002A43A9" w:rsidRPr="00156FC4">
              <w:rPr>
                <w:rFonts w:ascii="宋体" w:eastAsia="宋体" w:hAnsi="宋体" w:cs="仿宋_GB2312"/>
                <w:color w:val="000000" w:themeColor="text1"/>
                <w:sz w:val="24"/>
                <w:szCs w:val="24"/>
              </w:rPr>
              <w:t>水池</w:t>
            </w:r>
            <w:proofErr w:type="gramStart"/>
            <w:r w:rsidR="002A43A9" w:rsidRPr="00156FC4">
              <w:rPr>
                <w:rFonts w:ascii="宋体" w:eastAsia="宋体" w:hAnsi="宋体" w:cs="仿宋_GB2312"/>
                <w:color w:val="000000" w:themeColor="text1"/>
                <w:sz w:val="24"/>
                <w:szCs w:val="24"/>
              </w:rPr>
              <w:t>供回水系</w:t>
            </w:r>
            <w:proofErr w:type="gramEnd"/>
            <w:r w:rsidR="002A43A9" w:rsidRPr="00156FC4">
              <w:rPr>
                <w:rFonts w:ascii="宋体" w:eastAsia="宋体" w:hAnsi="宋体" w:cs="仿宋_GB2312"/>
                <w:color w:val="000000" w:themeColor="text1"/>
                <w:sz w:val="24"/>
                <w:szCs w:val="24"/>
              </w:rPr>
              <w:t>统</w:t>
            </w:r>
          </w:p>
        </w:tc>
        <w:tc>
          <w:tcPr>
            <w:tcW w:w="415" w:type="dxa"/>
          </w:tcPr>
          <w:p w14:paraId="79CE2CD0"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套</w:t>
            </w:r>
          </w:p>
        </w:tc>
        <w:tc>
          <w:tcPr>
            <w:tcW w:w="415" w:type="dxa"/>
          </w:tcPr>
          <w:p w14:paraId="759A1554"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元</w:t>
            </w:r>
          </w:p>
        </w:tc>
        <w:tc>
          <w:tcPr>
            <w:tcW w:w="831" w:type="dxa"/>
          </w:tcPr>
          <w:p w14:paraId="33313BC4" w14:textId="77777777" w:rsidR="00CC01BE" w:rsidRPr="00156FC4" w:rsidRDefault="00000000" w:rsidP="0064288E">
            <w:pPr>
              <w:pStyle w:val="null3"/>
              <w:spacing w:line="240" w:lineRule="atLeast"/>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820,000.00</w:t>
            </w:r>
          </w:p>
        </w:tc>
        <w:tc>
          <w:tcPr>
            <w:tcW w:w="831" w:type="dxa"/>
          </w:tcPr>
          <w:p w14:paraId="02CE989C"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总价</w:t>
            </w:r>
          </w:p>
        </w:tc>
        <w:tc>
          <w:tcPr>
            <w:tcW w:w="1246" w:type="dxa"/>
          </w:tcPr>
          <w:p w14:paraId="4AC15A4F"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无</w:t>
            </w:r>
          </w:p>
        </w:tc>
      </w:tr>
      <w:tr w:rsidR="00156FC4" w:rsidRPr="00156FC4" w14:paraId="55238F84" w14:textId="77777777">
        <w:tc>
          <w:tcPr>
            <w:tcW w:w="415" w:type="dxa"/>
          </w:tcPr>
          <w:p w14:paraId="3527A90D"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w:t>
            </w:r>
          </w:p>
        </w:tc>
        <w:tc>
          <w:tcPr>
            <w:tcW w:w="2076" w:type="dxa"/>
          </w:tcPr>
          <w:p w14:paraId="4D8D1709"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多功能水池天车起重系统</w:t>
            </w:r>
          </w:p>
        </w:tc>
        <w:tc>
          <w:tcPr>
            <w:tcW w:w="2076" w:type="dxa"/>
          </w:tcPr>
          <w:p w14:paraId="38B9A0C4"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多功能水池天车起重系统</w:t>
            </w:r>
          </w:p>
        </w:tc>
        <w:tc>
          <w:tcPr>
            <w:tcW w:w="415" w:type="dxa"/>
          </w:tcPr>
          <w:p w14:paraId="445959A4"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套</w:t>
            </w:r>
          </w:p>
        </w:tc>
        <w:tc>
          <w:tcPr>
            <w:tcW w:w="415" w:type="dxa"/>
          </w:tcPr>
          <w:p w14:paraId="32D0CBA2"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元</w:t>
            </w:r>
          </w:p>
        </w:tc>
        <w:tc>
          <w:tcPr>
            <w:tcW w:w="831" w:type="dxa"/>
          </w:tcPr>
          <w:p w14:paraId="0F20E4A4" w14:textId="77777777" w:rsidR="00CC01BE" w:rsidRPr="00156FC4" w:rsidRDefault="00000000" w:rsidP="0064288E">
            <w:pPr>
              <w:pStyle w:val="null3"/>
              <w:spacing w:line="240" w:lineRule="atLeast"/>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190,000.00</w:t>
            </w:r>
          </w:p>
        </w:tc>
        <w:tc>
          <w:tcPr>
            <w:tcW w:w="831" w:type="dxa"/>
          </w:tcPr>
          <w:p w14:paraId="7BF0126F"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总价</w:t>
            </w:r>
          </w:p>
        </w:tc>
        <w:tc>
          <w:tcPr>
            <w:tcW w:w="1246" w:type="dxa"/>
          </w:tcPr>
          <w:p w14:paraId="440028A1"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无</w:t>
            </w:r>
          </w:p>
        </w:tc>
      </w:tr>
      <w:tr w:rsidR="00156FC4" w:rsidRPr="00156FC4" w14:paraId="77D5D540" w14:textId="77777777">
        <w:tc>
          <w:tcPr>
            <w:tcW w:w="415" w:type="dxa"/>
          </w:tcPr>
          <w:p w14:paraId="50458B6D"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w:t>
            </w:r>
          </w:p>
        </w:tc>
        <w:tc>
          <w:tcPr>
            <w:tcW w:w="2076" w:type="dxa"/>
          </w:tcPr>
          <w:p w14:paraId="1702B196"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行走测量台车及自动化量测系统</w:t>
            </w:r>
          </w:p>
        </w:tc>
        <w:tc>
          <w:tcPr>
            <w:tcW w:w="2076" w:type="dxa"/>
          </w:tcPr>
          <w:p w14:paraId="5D638AED"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行走测量台车及自动化量测系统</w:t>
            </w:r>
          </w:p>
        </w:tc>
        <w:tc>
          <w:tcPr>
            <w:tcW w:w="415" w:type="dxa"/>
          </w:tcPr>
          <w:p w14:paraId="4ED59238"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套</w:t>
            </w:r>
          </w:p>
        </w:tc>
        <w:tc>
          <w:tcPr>
            <w:tcW w:w="415" w:type="dxa"/>
          </w:tcPr>
          <w:p w14:paraId="72574C4D"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元</w:t>
            </w:r>
          </w:p>
        </w:tc>
        <w:tc>
          <w:tcPr>
            <w:tcW w:w="831" w:type="dxa"/>
          </w:tcPr>
          <w:p w14:paraId="1A171DA3" w14:textId="77777777" w:rsidR="00CC01BE" w:rsidRPr="00156FC4" w:rsidRDefault="00000000" w:rsidP="0064288E">
            <w:pPr>
              <w:pStyle w:val="null3"/>
              <w:spacing w:line="240" w:lineRule="atLeast"/>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550,000.00</w:t>
            </w:r>
          </w:p>
        </w:tc>
        <w:tc>
          <w:tcPr>
            <w:tcW w:w="831" w:type="dxa"/>
          </w:tcPr>
          <w:p w14:paraId="03D8ACD7"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总价</w:t>
            </w:r>
          </w:p>
        </w:tc>
        <w:tc>
          <w:tcPr>
            <w:tcW w:w="1246" w:type="dxa"/>
          </w:tcPr>
          <w:p w14:paraId="2A6B778B"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无</w:t>
            </w:r>
          </w:p>
        </w:tc>
      </w:tr>
      <w:tr w:rsidR="00156FC4" w:rsidRPr="00156FC4" w14:paraId="6D539E1A" w14:textId="77777777">
        <w:tc>
          <w:tcPr>
            <w:tcW w:w="415" w:type="dxa"/>
          </w:tcPr>
          <w:p w14:paraId="6162FC92"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7</w:t>
            </w:r>
          </w:p>
        </w:tc>
        <w:tc>
          <w:tcPr>
            <w:tcW w:w="2076" w:type="dxa"/>
          </w:tcPr>
          <w:p w14:paraId="2D8064DA"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多功能水池智慧</w:t>
            </w:r>
            <w:proofErr w:type="gramStart"/>
            <w:r w:rsidRPr="00156FC4">
              <w:rPr>
                <w:rFonts w:ascii="宋体" w:eastAsia="宋体" w:hAnsi="宋体" w:cs="仿宋_GB2312"/>
                <w:color w:val="000000" w:themeColor="text1"/>
                <w:sz w:val="24"/>
                <w:szCs w:val="24"/>
              </w:rPr>
              <w:t>网</w:t>
            </w:r>
            <w:proofErr w:type="gramEnd"/>
            <w:r w:rsidRPr="00156FC4">
              <w:rPr>
                <w:rFonts w:ascii="宋体" w:eastAsia="宋体" w:hAnsi="宋体" w:cs="仿宋_GB2312"/>
                <w:color w:val="000000" w:themeColor="text1"/>
                <w:sz w:val="24"/>
                <w:szCs w:val="24"/>
              </w:rPr>
              <w:t>络模块</w:t>
            </w:r>
          </w:p>
        </w:tc>
        <w:tc>
          <w:tcPr>
            <w:tcW w:w="2076" w:type="dxa"/>
          </w:tcPr>
          <w:p w14:paraId="31A9C3AE"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多功能水池智慧</w:t>
            </w:r>
            <w:proofErr w:type="gramStart"/>
            <w:r w:rsidRPr="00156FC4">
              <w:rPr>
                <w:rFonts w:ascii="宋体" w:eastAsia="宋体" w:hAnsi="宋体" w:cs="仿宋_GB2312"/>
                <w:color w:val="000000" w:themeColor="text1"/>
                <w:sz w:val="24"/>
                <w:szCs w:val="24"/>
              </w:rPr>
              <w:t>网</w:t>
            </w:r>
            <w:proofErr w:type="gramEnd"/>
            <w:r w:rsidRPr="00156FC4">
              <w:rPr>
                <w:rFonts w:ascii="宋体" w:eastAsia="宋体" w:hAnsi="宋体" w:cs="仿宋_GB2312"/>
                <w:color w:val="000000" w:themeColor="text1"/>
                <w:sz w:val="24"/>
                <w:szCs w:val="24"/>
              </w:rPr>
              <w:t>络模块</w:t>
            </w:r>
          </w:p>
        </w:tc>
        <w:tc>
          <w:tcPr>
            <w:tcW w:w="415" w:type="dxa"/>
          </w:tcPr>
          <w:p w14:paraId="58C4C4CC"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套</w:t>
            </w:r>
          </w:p>
        </w:tc>
        <w:tc>
          <w:tcPr>
            <w:tcW w:w="415" w:type="dxa"/>
          </w:tcPr>
          <w:p w14:paraId="0FBEB71B"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元</w:t>
            </w:r>
          </w:p>
        </w:tc>
        <w:tc>
          <w:tcPr>
            <w:tcW w:w="831" w:type="dxa"/>
          </w:tcPr>
          <w:p w14:paraId="228336FD" w14:textId="77777777" w:rsidR="00CC01BE" w:rsidRPr="00156FC4" w:rsidRDefault="00000000" w:rsidP="0064288E">
            <w:pPr>
              <w:pStyle w:val="null3"/>
              <w:spacing w:line="240" w:lineRule="atLeast"/>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1,200,000.00</w:t>
            </w:r>
          </w:p>
        </w:tc>
        <w:tc>
          <w:tcPr>
            <w:tcW w:w="831" w:type="dxa"/>
          </w:tcPr>
          <w:p w14:paraId="1EE159E2"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总价</w:t>
            </w:r>
          </w:p>
        </w:tc>
        <w:tc>
          <w:tcPr>
            <w:tcW w:w="1246" w:type="dxa"/>
          </w:tcPr>
          <w:p w14:paraId="46420200"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无</w:t>
            </w:r>
          </w:p>
        </w:tc>
      </w:tr>
      <w:tr w:rsidR="00156FC4" w:rsidRPr="00156FC4" w14:paraId="4C831E14" w14:textId="77777777">
        <w:tc>
          <w:tcPr>
            <w:tcW w:w="415" w:type="dxa"/>
          </w:tcPr>
          <w:p w14:paraId="3BE53F0F"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8</w:t>
            </w:r>
          </w:p>
        </w:tc>
        <w:tc>
          <w:tcPr>
            <w:tcW w:w="2076" w:type="dxa"/>
          </w:tcPr>
          <w:p w14:paraId="64B106C7"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多功能水池量测系统</w:t>
            </w:r>
          </w:p>
        </w:tc>
        <w:tc>
          <w:tcPr>
            <w:tcW w:w="2076" w:type="dxa"/>
          </w:tcPr>
          <w:p w14:paraId="765DE272"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多功能水池量测系统</w:t>
            </w:r>
          </w:p>
        </w:tc>
        <w:tc>
          <w:tcPr>
            <w:tcW w:w="415" w:type="dxa"/>
          </w:tcPr>
          <w:p w14:paraId="0AC52DAC"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套</w:t>
            </w:r>
          </w:p>
        </w:tc>
        <w:tc>
          <w:tcPr>
            <w:tcW w:w="415" w:type="dxa"/>
          </w:tcPr>
          <w:p w14:paraId="4975D582"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元</w:t>
            </w:r>
          </w:p>
        </w:tc>
        <w:tc>
          <w:tcPr>
            <w:tcW w:w="831" w:type="dxa"/>
          </w:tcPr>
          <w:p w14:paraId="488CB4A4" w14:textId="77777777" w:rsidR="00CC01BE" w:rsidRPr="00156FC4" w:rsidRDefault="00000000" w:rsidP="0064288E">
            <w:pPr>
              <w:pStyle w:val="null3"/>
              <w:spacing w:line="240" w:lineRule="atLeast"/>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1,280,000.00</w:t>
            </w:r>
          </w:p>
        </w:tc>
        <w:tc>
          <w:tcPr>
            <w:tcW w:w="831" w:type="dxa"/>
          </w:tcPr>
          <w:p w14:paraId="58FADE4E"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总价</w:t>
            </w:r>
          </w:p>
        </w:tc>
        <w:tc>
          <w:tcPr>
            <w:tcW w:w="1246" w:type="dxa"/>
          </w:tcPr>
          <w:p w14:paraId="2B2F314D"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无</w:t>
            </w:r>
          </w:p>
        </w:tc>
      </w:tr>
    </w:tbl>
    <w:bookmarkEnd w:id="0"/>
    <w:p w14:paraId="5D25CD90" w14:textId="77777777" w:rsidR="00CC01BE" w:rsidRPr="00156FC4" w:rsidRDefault="00000000" w:rsidP="0064288E">
      <w:pPr>
        <w:pStyle w:val="null3"/>
        <w:spacing w:line="360" w:lineRule="auto"/>
        <w:rPr>
          <w:rFonts w:hint="default"/>
          <w:color w:val="000000" w:themeColor="text1"/>
        </w:rPr>
      </w:pPr>
      <w:r w:rsidRPr="00156FC4">
        <w:rPr>
          <w:rFonts w:ascii="仿宋_GB2312" w:eastAsia="仿宋_GB2312" w:hAnsi="仿宋_GB2312" w:cs="仿宋_GB2312"/>
          <w:color w:val="000000" w:themeColor="text1"/>
        </w:rPr>
        <w:t xml:space="preserve"> </w:t>
      </w:r>
      <w:r w:rsidRPr="00156FC4">
        <w:rPr>
          <w:rFonts w:ascii="仿宋_GB2312" w:eastAsia="仿宋_GB2312" w:hAnsi="仿宋_GB2312" w:cs="仿宋_GB2312"/>
          <w:color w:val="000000" w:themeColor="text1"/>
        </w:rPr>
        <w:br/>
      </w:r>
      <w:r w:rsidRPr="00156FC4">
        <w:rPr>
          <w:rFonts w:ascii="仿宋_GB2312" w:eastAsia="仿宋_GB2312" w:hAnsi="仿宋_GB2312" w:cs="仿宋_GB2312"/>
          <w:color w:val="000000" w:themeColor="text1"/>
        </w:rPr>
        <w:br w:type="page"/>
      </w:r>
    </w:p>
    <w:p w14:paraId="0E4C0786" w14:textId="77777777" w:rsidR="00CC01BE" w:rsidRPr="00156FC4" w:rsidRDefault="00000000" w:rsidP="0064288E">
      <w:pPr>
        <w:pStyle w:val="null3"/>
        <w:spacing w:line="360" w:lineRule="auto"/>
        <w:jc w:val="center"/>
        <w:outlineLvl w:val="1"/>
        <w:rPr>
          <w:rFonts w:hint="default"/>
          <w:color w:val="000000" w:themeColor="text1"/>
          <w:sz w:val="32"/>
          <w:szCs w:val="32"/>
        </w:rPr>
      </w:pPr>
      <w:r w:rsidRPr="00156FC4">
        <w:rPr>
          <w:rFonts w:ascii="仿宋_GB2312" w:eastAsia="仿宋_GB2312" w:hAnsi="仿宋_GB2312" w:cs="仿宋_GB2312"/>
          <w:b/>
          <w:color w:val="000000" w:themeColor="text1"/>
          <w:sz w:val="32"/>
          <w:szCs w:val="32"/>
        </w:rPr>
        <w:lastRenderedPageBreak/>
        <w:t>第二章 投标人须知前附表</w:t>
      </w:r>
    </w:p>
    <w:p w14:paraId="15C95CF9" w14:textId="77777777" w:rsidR="00CC01BE" w:rsidRPr="00156FC4" w:rsidRDefault="00000000" w:rsidP="0064288E">
      <w:pPr>
        <w:pStyle w:val="null3"/>
        <w:spacing w:line="360" w:lineRule="auto"/>
        <w:jc w:val="center"/>
        <w:outlineLvl w:val="2"/>
        <w:rPr>
          <w:rFonts w:hint="default"/>
          <w:color w:val="000000" w:themeColor="text1"/>
        </w:rPr>
      </w:pPr>
      <w:r w:rsidRPr="00156FC4">
        <w:rPr>
          <w:rFonts w:ascii="仿宋_GB2312" w:eastAsia="仿宋_GB2312" w:hAnsi="仿宋_GB2312" w:cs="仿宋_GB2312"/>
          <w:b/>
          <w:color w:val="000000" w:themeColor="text1"/>
          <w:sz w:val="28"/>
        </w:rPr>
        <w:t>一、投标人须知前附表1</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8"/>
        <w:gridCol w:w="1387"/>
        <w:gridCol w:w="6121"/>
      </w:tblGrid>
      <w:tr w:rsidR="00156FC4" w:rsidRPr="00156FC4" w14:paraId="542B8EF5" w14:textId="77777777" w:rsidTr="0064288E">
        <w:tc>
          <w:tcPr>
            <w:tcW w:w="8522" w:type="dxa"/>
            <w:gridSpan w:val="3"/>
          </w:tcPr>
          <w:p w14:paraId="69008642"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特别提示：本表</w:t>
            </w:r>
            <w:proofErr w:type="gramStart"/>
            <w:r w:rsidRPr="00156FC4">
              <w:rPr>
                <w:rFonts w:ascii="宋体" w:eastAsia="宋体" w:hAnsi="宋体" w:cs="仿宋_GB2312"/>
                <w:color w:val="000000" w:themeColor="text1"/>
                <w:sz w:val="24"/>
                <w:szCs w:val="24"/>
              </w:rPr>
              <w:t>与</w:t>
            </w:r>
            <w:proofErr w:type="gramEnd"/>
            <w:r w:rsidRPr="00156FC4">
              <w:rPr>
                <w:rFonts w:ascii="宋体" w:eastAsia="宋体" w:hAnsi="宋体" w:cs="仿宋_GB2312"/>
                <w:color w:val="000000" w:themeColor="text1"/>
                <w:sz w:val="24"/>
                <w:szCs w:val="24"/>
              </w:rPr>
              <w:t>招标文件对应章节的内容若不一致，以本表为准。</w:t>
            </w:r>
          </w:p>
        </w:tc>
      </w:tr>
      <w:tr w:rsidR="00156FC4" w:rsidRPr="00156FC4" w14:paraId="2922D49E" w14:textId="77777777" w:rsidTr="0064288E">
        <w:tc>
          <w:tcPr>
            <w:tcW w:w="817" w:type="dxa"/>
          </w:tcPr>
          <w:p w14:paraId="261825F2"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序号</w:t>
            </w:r>
          </w:p>
        </w:tc>
        <w:tc>
          <w:tcPr>
            <w:tcW w:w="1418" w:type="dxa"/>
          </w:tcPr>
          <w:p w14:paraId="07747FB2"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招标文件</w:t>
            </w:r>
          </w:p>
          <w:p w14:paraId="1B538DC8"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（第三章）</w:t>
            </w:r>
          </w:p>
        </w:tc>
        <w:tc>
          <w:tcPr>
            <w:tcW w:w="6287" w:type="dxa"/>
          </w:tcPr>
          <w:p w14:paraId="6F72FB62"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编列内容</w:t>
            </w:r>
          </w:p>
        </w:tc>
      </w:tr>
      <w:tr w:rsidR="00156FC4" w:rsidRPr="00156FC4" w14:paraId="5C94CDCF" w14:textId="77777777" w:rsidTr="0064288E">
        <w:tc>
          <w:tcPr>
            <w:tcW w:w="817" w:type="dxa"/>
          </w:tcPr>
          <w:p w14:paraId="3843682C"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w:t>
            </w:r>
          </w:p>
        </w:tc>
        <w:tc>
          <w:tcPr>
            <w:tcW w:w="1418" w:type="dxa"/>
          </w:tcPr>
          <w:p w14:paraId="0D00315C"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6.1</w:t>
            </w:r>
          </w:p>
        </w:tc>
        <w:tc>
          <w:tcPr>
            <w:tcW w:w="6287" w:type="dxa"/>
          </w:tcPr>
          <w:p w14:paraId="5B7253F0"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是否组织现场考察或召开开标前答疑会：</w:t>
            </w:r>
          </w:p>
          <w:p w14:paraId="4C0AFCE5"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采购包1：本项目统一组织现场考察；（1）潜在投标人可自愿进行实地考察，各种可预见问题投标人均应考虑到，以便获取有关编制投标文件所涉及现场的资料，对于今后在服务中可能造成费用增加的，各投标人应综合考虑在投标报价内。采购人对投标人实地考察后做出的任何推论、理解和结论均不负责任，实地考察所发生的费用及发生的意外均由潜在投标人自行承担。未在规定时间内进行实地考察的潜在投标人，在中标后不得以此为理由要求额外增加项目费用。（2）参加实地考察的人员应在本项目网上获取招标文件截止时间后的第一天当天17:00前通过“福建理工大学入校人员报备管理”微信公众号，点击“入校管理”选择“访客申请”，校区选择“旗山北区”。实地考察日期选择网上获取招标文件截止时间后的第二天上午09:00-12:00、下午14:00-17:00</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北京时间），其余时间不予接待。（3）实地考察地址：福建省福州市闽侯县上街镇学府南路69号（福建理工大学旗山校区）。联系人：林老师，联系电话：0591-22863632/22863634。</w:t>
            </w:r>
          </w:p>
        </w:tc>
      </w:tr>
      <w:tr w:rsidR="00156FC4" w:rsidRPr="00156FC4" w14:paraId="2ADE76DB" w14:textId="77777777" w:rsidTr="0064288E">
        <w:tc>
          <w:tcPr>
            <w:tcW w:w="817" w:type="dxa"/>
          </w:tcPr>
          <w:p w14:paraId="53A85843"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w:t>
            </w:r>
          </w:p>
        </w:tc>
        <w:tc>
          <w:tcPr>
            <w:tcW w:w="1418" w:type="dxa"/>
          </w:tcPr>
          <w:p w14:paraId="7C4EE8EA"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10.4</w:t>
            </w:r>
          </w:p>
        </w:tc>
        <w:tc>
          <w:tcPr>
            <w:tcW w:w="6287" w:type="dxa"/>
          </w:tcPr>
          <w:p w14:paraId="7A4A4C65"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投标文件的份数：</w:t>
            </w:r>
          </w:p>
          <w:p w14:paraId="0F61B468"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（1）可读介质（光盘或U盘） 0 份：投标人应将其上传至福建省政府采购网上公开信息系统的电子投标文件在该可读介质中另存 0 份。</w:t>
            </w:r>
          </w:p>
          <w:p w14:paraId="3252BB0C"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（2）电子投标文件：详见投标人须知前附表2《关于电子招标投标活动的专门规定》。</w:t>
            </w:r>
          </w:p>
        </w:tc>
      </w:tr>
      <w:tr w:rsidR="00156FC4" w:rsidRPr="00156FC4" w14:paraId="54DFB01C" w14:textId="77777777" w:rsidTr="0064288E">
        <w:tc>
          <w:tcPr>
            <w:tcW w:w="817" w:type="dxa"/>
          </w:tcPr>
          <w:p w14:paraId="33826B94"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w:t>
            </w:r>
          </w:p>
        </w:tc>
        <w:tc>
          <w:tcPr>
            <w:tcW w:w="1418" w:type="dxa"/>
          </w:tcPr>
          <w:p w14:paraId="2D65D333"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10.7-（1）</w:t>
            </w:r>
          </w:p>
        </w:tc>
        <w:tc>
          <w:tcPr>
            <w:tcW w:w="6287" w:type="dxa"/>
          </w:tcPr>
          <w:p w14:paraId="36641B7A"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是否允许中标人将本项目的非主体、非关键性工作进行分包：</w:t>
            </w:r>
          </w:p>
          <w:p w14:paraId="397EE9E4"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采购包1：不允许合同分包；</w:t>
            </w:r>
          </w:p>
        </w:tc>
      </w:tr>
      <w:tr w:rsidR="00156FC4" w:rsidRPr="00156FC4" w14:paraId="3519FA0A" w14:textId="77777777" w:rsidTr="0064288E">
        <w:tc>
          <w:tcPr>
            <w:tcW w:w="817" w:type="dxa"/>
          </w:tcPr>
          <w:p w14:paraId="24740BAC"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w:t>
            </w:r>
          </w:p>
        </w:tc>
        <w:tc>
          <w:tcPr>
            <w:tcW w:w="1418" w:type="dxa"/>
          </w:tcPr>
          <w:p w14:paraId="12F095BC"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10.8-（1）</w:t>
            </w:r>
          </w:p>
        </w:tc>
        <w:tc>
          <w:tcPr>
            <w:tcW w:w="6287" w:type="dxa"/>
          </w:tcPr>
          <w:p w14:paraId="32AD1561"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投标有效期：投标截止时间起 90 个日历日。</w:t>
            </w:r>
          </w:p>
        </w:tc>
      </w:tr>
      <w:tr w:rsidR="00156FC4" w:rsidRPr="00156FC4" w14:paraId="158725CD" w14:textId="77777777" w:rsidTr="0064288E">
        <w:tc>
          <w:tcPr>
            <w:tcW w:w="817" w:type="dxa"/>
          </w:tcPr>
          <w:p w14:paraId="409A1644"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w:t>
            </w:r>
          </w:p>
        </w:tc>
        <w:tc>
          <w:tcPr>
            <w:tcW w:w="1418" w:type="dxa"/>
          </w:tcPr>
          <w:p w14:paraId="7255173A"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12.1</w:t>
            </w:r>
          </w:p>
        </w:tc>
        <w:tc>
          <w:tcPr>
            <w:tcW w:w="6287" w:type="dxa"/>
          </w:tcPr>
          <w:p w14:paraId="4568F4D2" w14:textId="77777777" w:rsidR="00CC01BE" w:rsidRPr="00156FC4" w:rsidRDefault="00000000" w:rsidP="0064288E">
            <w:pPr>
              <w:pStyle w:val="null3"/>
              <w:spacing w:line="240" w:lineRule="atLeast"/>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确</w:t>
            </w:r>
            <w:proofErr w:type="gramEnd"/>
            <w:r w:rsidRPr="00156FC4">
              <w:rPr>
                <w:rFonts w:ascii="宋体" w:eastAsia="宋体" w:hAnsi="宋体" w:cs="仿宋_GB2312"/>
                <w:color w:val="000000" w:themeColor="text1"/>
                <w:sz w:val="24"/>
                <w:szCs w:val="24"/>
              </w:rPr>
              <w:t>定中标候选人名单：</w:t>
            </w:r>
          </w:p>
          <w:p w14:paraId="6684F3BA"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采购包1：1名</w:t>
            </w:r>
          </w:p>
        </w:tc>
      </w:tr>
      <w:tr w:rsidR="00156FC4" w:rsidRPr="00156FC4" w14:paraId="0C33F4B6" w14:textId="77777777" w:rsidTr="0064288E">
        <w:tc>
          <w:tcPr>
            <w:tcW w:w="817" w:type="dxa"/>
          </w:tcPr>
          <w:p w14:paraId="7CC1ED48"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w:t>
            </w:r>
          </w:p>
        </w:tc>
        <w:tc>
          <w:tcPr>
            <w:tcW w:w="1418" w:type="dxa"/>
          </w:tcPr>
          <w:p w14:paraId="36B8CBC2"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12.2</w:t>
            </w:r>
          </w:p>
        </w:tc>
        <w:tc>
          <w:tcPr>
            <w:tcW w:w="6287" w:type="dxa"/>
          </w:tcPr>
          <w:p w14:paraId="6A6D9AD4"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本项目中标人的确定（以采购包为单位）：</w:t>
            </w:r>
          </w:p>
          <w:p w14:paraId="09D9B08E"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 采购人应在政府采购招投标管理办法规定的时限内确定中标人。</w:t>
            </w:r>
          </w:p>
          <w:p w14:paraId="7F56DC86"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（2）若出现中标候选人并列情形，则按照下列方式确定中标人：</w:t>
            </w:r>
          </w:p>
          <w:p w14:paraId="4256EF93"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①招标文件规定的方式：</w:t>
            </w:r>
          </w:p>
          <w:p w14:paraId="1C31ADA6"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无</w:t>
            </w:r>
          </w:p>
          <w:p w14:paraId="38DF8B94"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②若本款第①点规定方式为“无”，则按照下列方式确定：</w:t>
            </w:r>
          </w:p>
          <w:p w14:paraId="72FA712C"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无</w:t>
            </w:r>
          </w:p>
          <w:p w14:paraId="0CD49EF9"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③若本款第①、②点规定方式均为“无”，则按照下列方式确定：随机抽取。</w:t>
            </w:r>
          </w:p>
          <w:p w14:paraId="53E35ED8"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（3）本项目确定的中标人家数：</w:t>
            </w:r>
          </w:p>
          <w:p w14:paraId="54BA5AA3"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采购包1：1名</w:t>
            </w:r>
          </w:p>
        </w:tc>
      </w:tr>
      <w:tr w:rsidR="00156FC4" w:rsidRPr="00156FC4" w14:paraId="784679B9" w14:textId="77777777" w:rsidTr="0064288E">
        <w:tc>
          <w:tcPr>
            <w:tcW w:w="817" w:type="dxa"/>
          </w:tcPr>
          <w:p w14:paraId="403FA742"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7</w:t>
            </w:r>
          </w:p>
        </w:tc>
        <w:tc>
          <w:tcPr>
            <w:tcW w:w="1418" w:type="dxa"/>
          </w:tcPr>
          <w:p w14:paraId="65007135"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13.2</w:t>
            </w:r>
          </w:p>
        </w:tc>
        <w:tc>
          <w:tcPr>
            <w:tcW w:w="6287" w:type="dxa"/>
          </w:tcPr>
          <w:p w14:paraId="5D03DD1D"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合同签订时限： 自中标通知书发出之日起30个日历日内。</w:t>
            </w:r>
          </w:p>
        </w:tc>
      </w:tr>
      <w:tr w:rsidR="00156FC4" w:rsidRPr="00156FC4" w14:paraId="37B025F5" w14:textId="77777777" w:rsidTr="0064288E">
        <w:tc>
          <w:tcPr>
            <w:tcW w:w="817" w:type="dxa"/>
          </w:tcPr>
          <w:p w14:paraId="42B8A664"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8</w:t>
            </w:r>
          </w:p>
        </w:tc>
        <w:tc>
          <w:tcPr>
            <w:tcW w:w="1418" w:type="dxa"/>
          </w:tcPr>
          <w:p w14:paraId="40D431A8"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15.1-（2）</w:t>
            </w:r>
          </w:p>
        </w:tc>
        <w:tc>
          <w:tcPr>
            <w:tcW w:w="6287" w:type="dxa"/>
          </w:tcPr>
          <w:p w14:paraId="2781C004"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质疑函原件应采用下列方式提交：书面形式。</w:t>
            </w:r>
          </w:p>
        </w:tc>
      </w:tr>
      <w:tr w:rsidR="00156FC4" w:rsidRPr="00156FC4" w14:paraId="4976027C" w14:textId="77777777" w:rsidTr="0064288E">
        <w:tc>
          <w:tcPr>
            <w:tcW w:w="817" w:type="dxa"/>
          </w:tcPr>
          <w:p w14:paraId="7BACECEF"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9</w:t>
            </w:r>
          </w:p>
        </w:tc>
        <w:tc>
          <w:tcPr>
            <w:tcW w:w="1418" w:type="dxa"/>
          </w:tcPr>
          <w:p w14:paraId="340A9139"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15.4</w:t>
            </w:r>
          </w:p>
        </w:tc>
        <w:tc>
          <w:tcPr>
            <w:tcW w:w="6287" w:type="dxa"/>
          </w:tcPr>
          <w:p w14:paraId="1472100D"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招标文件的质疑</w:t>
            </w:r>
          </w:p>
          <w:p w14:paraId="76DE7C1D"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（1）潜在投标人可在质疑时效期间内对招标文件以书面形式提出质疑。</w:t>
            </w:r>
          </w:p>
          <w:p w14:paraId="504C69FB"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（2）质疑时效期间：应在依法获取招标文件之日起7个工作日内向 福建省天海招标有限公司 提出，依法获取招标文件的时间以福建省政府采购网上公开信息系统记载的为准。</w:t>
            </w:r>
          </w:p>
          <w:p w14:paraId="1E8AAF5B"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※除上述规定外，对招标文件提出的质疑还应符合招标文件第三章第15.1条的有关规定。</w:t>
            </w:r>
          </w:p>
        </w:tc>
      </w:tr>
      <w:tr w:rsidR="00156FC4" w:rsidRPr="00156FC4" w14:paraId="77663C7E" w14:textId="77777777" w:rsidTr="0064288E">
        <w:tc>
          <w:tcPr>
            <w:tcW w:w="817" w:type="dxa"/>
          </w:tcPr>
          <w:p w14:paraId="4F4A3360"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10</w:t>
            </w:r>
          </w:p>
        </w:tc>
        <w:tc>
          <w:tcPr>
            <w:tcW w:w="1418" w:type="dxa"/>
          </w:tcPr>
          <w:p w14:paraId="6CA1CC07"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16.1</w:t>
            </w:r>
          </w:p>
        </w:tc>
        <w:tc>
          <w:tcPr>
            <w:tcW w:w="6287" w:type="dxa"/>
          </w:tcPr>
          <w:p w14:paraId="161D26CD"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监督管理部门： 福建省财政厅政府采购监督管理办公室 （仅限依法进行政府采购的货物或服务类项目）。</w:t>
            </w:r>
          </w:p>
        </w:tc>
      </w:tr>
      <w:tr w:rsidR="00156FC4" w:rsidRPr="00156FC4" w14:paraId="0DC9E2BA" w14:textId="77777777" w:rsidTr="0064288E">
        <w:tc>
          <w:tcPr>
            <w:tcW w:w="817" w:type="dxa"/>
          </w:tcPr>
          <w:p w14:paraId="282BAC8E"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11</w:t>
            </w:r>
          </w:p>
        </w:tc>
        <w:tc>
          <w:tcPr>
            <w:tcW w:w="1418" w:type="dxa"/>
          </w:tcPr>
          <w:p w14:paraId="2E8783F3"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18.1</w:t>
            </w:r>
          </w:p>
        </w:tc>
        <w:tc>
          <w:tcPr>
            <w:tcW w:w="6287" w:type="dxa"/>
          </w:tcPr>
          <w:p w14:paraId="1FDDDC3E"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财政部和福建省财政厅指定的政府采购信息发布媒体（以下简称：“指定媒体”）：</w:t>
            </w:r>
          </w:p>
          <w:p w14:paraId="1D56FDA2"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（1）中国政府采购网，网址www.ccgp.gov.cn。</w:t>
            </w:r>
          </w:p>
          <w:p w14:paraId="2D4CF1CA"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（2）中国政府采购网福建分网（福建省政府采购网），网址zfcg.czt.fujian.gov.cn。</w:t>
            </w:r>
          </w:p>
          <w:p w14:paraId="7BE4A639"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※若出现上述指定媒体信息不一致情形，应以中国政府采购网福建分网（福建省政府采购网）发布的为准。</w:t>
            </w:r>
          </w:p>
        </w:tc>
      </w:tr>
      <w:tr w:rsidR="00156FC4" w:rsidRPr="00156FC4" w14:paraId="48C0322F" w14:textId="77777777" w:rsidTr="0064288E">
        <w:tc>
          <w:tcPr>
            <w:tcW w:w="817" w:type="dxa"/>
          </w:tcPr>
          <w:p w14:paraId="150BC387"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12</w:t>
            </w:r>
          </w:p>
        </w:tc>
        <w:tc>
          <w:tcPr>
            <w:tcW w:w="1418" w:type="dxa"/>
          </w:tcPr>
          <w:p w14:paraId="7F58D03B"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19</w:t>
            </w:r>
          </w:p>
        </w:tc>
        <w:tc>
          <w:tcPr>
            <w:tcW w:w="6287" w:type="dxa"/>
          </w:tcPr>
          <w:p w14:paraId="0D395E80"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其他事项：</w:t>
            </w:r>
          </w:p>
          <w:p w14:paraId="6CEAF9BD"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(1)本项目代理服务费：</w:t>
            </w:r>
          </w:p>
          <w:p w14:paraId="0D7BAC11"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本项目收取代理服务费</w:t>
            </w:r>
          </w:p>
          <w:p w14:paraId="5C84CAEF"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代理服务费用收取对象：中标/成交供应商</w:t>
            </w:r>
          </w:p>
          <w:p w14:paraId="6D6A2CF4" w14:textId="6D989875"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代理服务费收费标准：</w:t>
            </w:r>
            <w:r w:rsidR="004F24A9" w:rsidRPr="004F24A9">
              <w:rPr>
                <w:rFonts w:ascii="宋体" w:eastAsia="宋体" w:hAnsi="宋体" w:cs="仿宋_GB2312"/>
                <w:color w:val="000000" w:themeColor="text1"/>
                <w:sz w:val="24"/>
                <w:szCs w:val="24"/>
              </w:rPr>
              <w:t>代理服务费收费标准：收费标准以中标总金额为准，100万元(含)以下按中标金额1.5%;100-500</w:t>
            </w:r>
            <w:proofErr w:type="gramStart"/>
            <w:r w:rsidR="004F24A9" w:rsidRPr="004F24A9">
              <w:rPr>
                <w:rFonts w:ascii="宋体" w:eastAsia="宋体" w:hAnsi="宋体" w:cs="仿宋_GB2312"/>
                <w:color w:val="000000" w:themeColor="text1"/>
                <w:sz w:val="24"/>
                <w:szCs w:val="24"/>
              </w:rPr>
              <w:t>万</w:t>
            </w:r>
            <w:proofErr w:type="gramEnd"/>
            <w:r w:rsidR="004F24A9" w:rsidRPr="004F24A9">
              <w:rPr>
                <w:rFonts w:ascii="宋体" w:eastAsia="宋体" w:hAnsi="宋体" w:cs="仿宋_GB2312"/>
                <w:color w:val="000000" w:themeColor="text1"/>
                <w:sz w:val="24"/>
                <w:szCs w:val="24"/>
              </w:rPr>
              <w:t>元(含)的部分按中标金额1.1%；500-1000</w:t>
            </w:r>
            <w:proofErr w:type="gramStart"/>
            <w:r w:rsidR="004F24A9" w:rsidRPr="004F24A9">
              <w:rPr>
                <w:rFonts w:ascii="宋体" w:eastAsia="宋体" w:hAnsi="宋体" w:cs="仿宋_GB2312"/>
                <w:color w:val="000000" w:themeColor="text1"/>
                <w:sz w:val="24"/>
                <w:szCs w:val="24"/>
              </w:rPr>
              <w:t>万</w:t>
            </w:r>
            <w:proofErr w:type="gramEnd"/>
            <w:r w:rsidR="004F24A9" w:rsidRPr="004F24A9">
              <w:rPr>
                <w:rFonts w:ascii="宋体" w:eastAsia="宋体" w:hAnsi="宋体" w:cs="仿宋_GB2312"/>
                <w:color w:val="000000" w:themeColor="text1"/>
                <w:sz w:val="24"/>
                <w:szCs w:val="24"/>
              </w:rPr>
              <w:t>元(含)的部分按中标金额0.8%;</w:t>
            </w:r>
            <w:proofErr w:type="gramStart"/>
            <w:r w:rsidR="004F24A9" w:rsidRPr="004F24A9">
              <w:rPr>
                <w:rFonts w:ascii="宋体" w:eastAsia="宋体" w:hAnsi="宋体" w:cs="仿宋_GB2312"/>
                <w:color w:val="000000" w:themeColor="text1"/>
                <w:sz w:val="24"/>
                <w:szCs w:val="24"/>
              </w:rPr>
              <w:t>按差</w:t>
            </w:r>
            <w:proofErr w:type="gramEnd"/>
            <w:r w:rsidR="004F24A9" w:rsidRPr="004F24A9">
              <w:rPr>
                <w:rFonts w:ascii="宋体" w:eastAsia="宋体" w:hAnsi="宋体" w:cs="仿宋_GB2312"/>
                <w:color w:val="000000" w:themeColor="text1"/>
                <w:sz w:val="24"/>
                <w:szCs w:val="24"/>
              </w:rPr>
              <w:t>额定率累进法计取。最终中标金额在100万元(含)以下的按90%折扣计取；最终中标金额在100-500万元(含)的按80%折扣计取；最终中标金额在500-1000万元(含)的按60%折</w:t>
            </w:r>
            <w:r w:rsidR="004F24A9" w:rsidRPr="004F24A9">
              <w:rPr>
                <w:rFonts w:ascii="宋体" w:eastAsia="宋体" w:hAnsi="宋体" w:cs="仿宋_GB2312"/>
                <w:color w:val="000000" w:themeColor="text1"/>
                <w:sz w:val="24"/>
                <w:szCs w:val="24"/>
              </w:rPr>
              <w:lastRenderedPageBreak/>
              <w:t>扣计取。整个项目服务费超过45000元的按45000元计取，多个合同包的按各合同包折扣计费后的金额比例分配。中标人应在领取中标通知书前应先以转帐或电汇付款方式一次性向招标代理机构缴纳招标代理服务费。</w:t>
            </w:r>
            <w:r w:rsidRPr="00156FC4">
              <w:rPr>
                <w:rFonts w:ascii="宋体" w:eastAsia="宋体" w:hAnsi="宋体" w:cs="仿宋_GB2312"/>
                <w:color w:val="000000" w:themeColor="text1"/>
                <w:sz w:val="24"/>
                <w:szCs w:val="24"/>
              </w:rPr>
              <w:t>服务费专用账户：户名：福建省</w:t>
            </w:r>
            <w:proofErr w:type="gramStart"/>
            <w:r w:rsidRPr="00156FC4">
              <w:rPr>
                <w:rFonts w:ascii="宋体" w:eastAsia="宋体" w:hAnsi="宋体" w:cs="仿宋_GB2312"/>
                <w:color w:val="000000" w:themeColor="text1"/>
                <w:sz w:val="24"/>
                <w:szCs w:val="24"/>
              </w:rPr>
              <w:t>天海招</w:t>
            </w:r>
            <w:proofErr w:type="gramEnd"/>
            <w:r w:rsidRPr="00156FC4">
              <w:rPr>
                <w:rFonts w:ascii="宋体" w:eastAsia="宋体" w:hAnsi="宋体" w:cs="仿宋_GB2312"/>
                <w:color w:val="000000" w:themeColor="text1"/>
                <w:sz w:val="24"/>
                <w:szCs w:val="24"/>
              </w:rPr>
              <w:t>标有限公司；账号：1501 0141 7001 2067；开户行：中国民生银行福州湖东支行。</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领取通知书：1、携带委托书，2、联系财务0591-87878462转777。）</w:t>
            </w:r>
          </w:p>
          <w:p w14:paraId="1D4B8FB1"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(2)其他：</w:t>
            </w:r>
          </w:p>
          <w:p w14:paraId="76D4474C"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①质疑受理的其他要求：质疑人递交质疑函时还应出具质疑人已在福建省政府采购网上公开信息系统上获取招标文件的证明文件（体现查看时间或获取招标文件时间）。</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查看时间或获取招标文件时间以福建省政府采购网上公开信息系统记载为准。】在法定质疑期内质疑人须一次性提出针对同一采购程序环节的质疑，二（多）次质疑不予受理。②投标人必须对其投标文件中提供各种资料、说明的真实性负责。在评标过程中，如有发现投标人有为谋取中标而提供虚假资料欺骗采购人和评委的行为，将取消其中标资格，其投标保证金将不予退还。若在中标后和执行合同过程中发现其提供虚假资料的将取消其中标资格，给采购人造成损失的，还必须进行赔偿并负相关责任。评标过程中无论是否有对原件进行核实，投标人都必须对其提供各种资料、说明的真实性负责。③投标人须保障采购人在使用该货物或其任何一部分时不受到第三方关于侵犯专利权、商标权或工业设计权等知识产权的指控。如果任何第三方提出侵权指控与采购人无关，投标人须与第三方交涉并承担可能发生的责任与一切费用。</w:t>
            </w:r>
            <w:proofErr w:type="gramStart"/>
            <w:r w:rsidRPr="00156FC4">
              <w:rPr>
                <w:rFonts w:ascii="宋体" w:eastAsia="宋体" w:hAnsi="宋体" w:cs="仿宋_GB2312"/>
                <w:color w:val="000000" w:themeColor="text1"/>
                <w:sz w:val="24"/>
                <w:szCs w:val="24"/>
              </w:rPr>
              <w:t>如采</w:t>
            </w:r>
            <w:proofErr w:type="gramEnd"/>
            <w:r w:rsidRPr="00156FC4">
              <w:rPr>
                <w:rFonts w:ascii="宋体" w:eastAsia="宋体" w:hAnsi="宋体" w:cs="仿宋_GB2312"/>
                <w:color w:val="000000" w:themeColor="text1"/>
                <w:sz w:val="24"/>
                <w:szCs w:val="24"/>
              </w:rPr>
              <w:t>购人因此而遭致损失的，投标人应赔偿该损失。④投标无效条款:1</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投标有效期不符合投标人须知前附表中表1第4项号规定的；2</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出现第二章投标人须知前附表中表1第12项号中规定情形的；3</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出现第二章投标人须知前附表中表2投标无效规定的；4</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出现第三章投标人须知第9、10.6、10.8、10.9、10.11、10.12条款中投标无效规定的；5</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出现第四章资格审查与评标中投标无效规定的；6</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出现第五章招标内容及要求中投标无效规定或“★”标示的内容为负偏离或未响应的；7</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出现第七章投标文件格式中投标无效规定的；8</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出现招标文件规定的其他投标无效情形的。</w:t>
            </w:r>
          </w:p>
        </w:tc>
      </w:tr>
      <w:tr w:rsidR="00156FC4" w:rsidRPr="00156FC4" w14:paraId="505ABEC9" w14:textId="77777777" w:rsidTr="0064288E">
        <w:tc>
          <w:tcPr>
            <w:tcW w:w="2235" w:type="dxa"/>
            <w:gridSpan w:val="2"/>
          </w:tcPr>
          <w:p w14:paraId="10520D6B"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备注</w:t>
            </w:r>
          </w:p>
        </w:tc>
        <w:tc>
          <w:tcPr>
            <w:tcW w:w="6287" w:type="dxa"/>
          </w:tcPr>
          <w:p w14:paraId="36D97B44" w14:textId="77777777" w:rsidR="00CC01BE" w:rsidRPr="00156FC4" w:rsidRDefault="00000000" w:rsidP="0064288E">
            <w:pPr>
              <w:pStyle w:val="null3"/>
              <w:spacing w:line="240" w:lineRule="atLeast"/>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后</w:t>
            </w:r>
            <w:proofErr w:type="gramEnd"/>
            <w:r w:rsidRPr="00156FC4">
              <w:rPr>
                <w:rFonts w:ascii="宋体" w:eastAsia="宋体" w:hAnsi="宋体" w:cs="仿宋_GB2312"/>
                <w:color w:val="000000" w:themeColor="text1"/>
                <w:sz w:val="24"/>
                <w:szCs w:val="24"/>
              </w:rPr>
              <w:t>有投标人须知前附表2，请勿遗漏。</w:t>
            </w:r>
          </w:p>
        </w:tc>
      </w:tr>
    </w:tbl>
    <w:p w14:paraId="4456121D" w14:textId="77777777" w:rsidR="00CC01BE" w:rsidRPr="00156FC4" w:rsidRDefault="00000000" w:rsidP="0064288E">
      <w:pPr>
        <w:pStyle w:val="null3"/>
        <w:spacing w:line="360" w:lineRule="auto"/>
        <w:jc w:val="center"/>
        <w:outlineLvl w:val="2"/>
        <w:rPr>
          <w:rFonts w:hint="default"/>
          <w:color w:val="000000" w:themeColor="text1"/>
        </w:rPr>
      </w:pPr>
      <w:r w:rsidRPr="00156FC4">
        <w:rPr>
          <w:rFonts w:ascii="仿宋_GB2312" w:eastAsia="仿宋_GB2312" w:hAnsi="仿宋_GB2312" w:cs="仿宋_GB2312"/>
          <w:b/>
          <w:color w:val="000000" w:themeColor="text1"/>
          <w:sz w:val="28"/>
        </w:rPr>
        <w:t>二、投标人须知前附表2</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7"/>
        <w:gridCol w:w="7489"/>
      </w:tblGrid>
      <w:tr w:rsidR="00156FC4" w:rsidRPr="00156FC4" w14:paraId="21566183" w14:textId="77777777">
        <w:tc>
          <w:tcPr>
            <w:tcW w:w="8306" w:type="dxa"/>
            <w:gridSpan w:val="2"/>
          </w:tcPr>
          <w:p w14:paraId="3501CE5C"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关于电子招标投标活动的专门规定</w:t>
            </w:r>
          </w:p>
        </w:tc>
      </w:tr>
      <w:tr w:rsidR="00156FC4" w:rsidRPr="00156FC4" w14:paraId="0C53A1A3" w14:textId="77777777" w:rsidTr="0064288E">
        <w:tc>
          <w:tcPr>
            <w:tcW w:w="817" w:type="dxa"/>
          </w:tcPr>
          <w:p w14:paraId="09E79A03"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序号</w:t>
            </w:r>
          </w:p>
        </w:tc>
        <w:tc>
          <w:tcPr>
            <w:tcW w:w="7489" w:type="dxa"/>
          </w:tcPr>
          <w:p w14:paraId="150C1A24"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编列内容</w:t>
            </w:r>
          </w:p>
        </w:tc>
      </w:tr>
      <w:tr w:rsidR="00156FC4" w:rsidRPr="00156FC4" w14:paraId="57F70298" w14:textId="77777777" w:rsidTr="0064288E">
        <w:tc>
          <w:tcPr>
            <w:tcW w:w="817" w:type="dxa"/>
          </w:tcPr>
          <w:p w14:paraId="7F6C936C"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1</w:t>
            </w:r>
          </w:p>
        </w:tc>
        <w:tc>
          <w:tcPr>
            <w:tcW w:w="7489" w:type="dxa"/>
          </w:tcPr>
          <w:p w14:paraId="036092B2"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（1）电子招标投标活动的专门规定适用本项目电子招标投标活动。</w:t>
            </w:r>
          </w:p>
          <w:p w14:paraId="2AE85EE7"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（2）将招标文件</w:t>
            </w:r>
          </w:p>
          <w:p w14:paraId="2F8D8C26"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无 的内容修正为下列内容：</w:t>
            </w:r>
          </w:p>
          <w:p w14:paraId="64466B8A"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无 后适用本项目的电子招标投标活动。</w:t>
            </w:r>
          </w:p>
          <w:p w14:paraId="7C986FE3"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（3）将下列内容增列为招标文件的组成部分（以下简称：“增列内容”）适用本项目的电子招标投标活动，若增列内容与招标文件其他章节内容有冲突，应以增列内容为准：</w:t>
            </w:r>
          </w:p>
          <w:p w14:paraId="7F0940BC"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①电子招标投标活动的具体操作流程以福建省政府采购网上公开信息系统设定的为准。</w:t>
            </w:r>
          </w:p>
          <w:p w14:paraId="21057472"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②关于电子投标文件：</w:t>
            </w:r>
          </w:p>
          <w:p w14:paraId="6950EE89"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a.投标人应按照福建省政府采购网上公开信息系统设定的评审节点编制电子投标文件，否则资格审查小组、评标委员会将按照不利于投标人的内容进行认定。</w:t>
            </w:r>
          </w:p>
          <w:p w14:paraId="60DBF5A7"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716BF97B"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③关于证明材料或资料：</w:t>
            </w:r>
          </w:p>
          <w:p w14:paraId="564EE083"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2B07F31C"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b.若投标人提供注明“复印件无效”或“复印无效”的证明材料或资料，应结合上文a条款进行判定，若招标文件未要求投标人提供原件，投标人提供原件，复印件（含扫描件）均视为满足招标文件要求。</w:t>
            </w:r>
          </w:p>
          <w:p w14:paraId="6B0633C3"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④关于“全称”、“投标人代表签字”及“加盖单位公章”：</w:t>
            </w:r>
          </w:p>
          <w:p w14:paraId="67FCC1B0"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a.在电子投标文件中，涉及“全称”和“投标人代表签字”的内容可使用打字录入方式完成。</w:t>
            </w:r>
          </w:p>
          <w:p w14:paraId="669F74E5"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b.在电子投标文件中，涉及“加盖单位公章”的内容应使用投标人的CA证书完成，否则投标无效。</w:t>
            </w:r>
          </w:p>
          <w:p w14:paraId="0E546DFB"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c.在电子投标文件中，若投标人按照本增列内容第④点第b项规定加盖其单位公章，则出现无全称、或投标人代表未签字等情形，不视为投标无效。</w:t>
            </w:r>
          </w:p>
          <w:p w14:paraId="580BE22A"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⑤关于投标人的CA证书：</w:t>
            </w:r>
          </w:p>
          <w:p w14:paraId="5AF056FF"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a.投标人的CA证书应在系统规定时间内使用CA证书进行电子投标文件的解密操作，逾期未解密的视为放弃投标。</w:t>
            </w:r>
          </w:p>
          <w:p w14:paraId="51466A80"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b.投标人的CA证书可采用信封（包括但不限于：信封、档案袋、文件袋等）作为外包装进行单独包装。外包装密封、不密封皆可。</w:t>
            </w:r>
          </w:p>
          <w:p w14:paraId="15707FA1"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c.投标人的CA证书或外包装应标记“项目名称、项目编号、投标人的全称”等内容，以方便识别、使用。</w:t>
            </w:r>
          </w:p>
          <w:p w14:paraId="17DCEFC6"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d.投标人的CA证书应能正常、有效使用，否则产生不利后果由投标人承担责任。</w:t>
            </w:r>
          </w:p>
          <w:p w14:paraId="11E73FD2"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⑥关于投标截止时间过后</w:t>
            </w:r>
          </w:p>
          <w:p w14:paraId="6F881A4D"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a.</w:t>
            </w:r>
            <w:proofErr w:type="gramStart"/>
            <w:r w:rsidRPr="00156FC4">
              <w:rPr>
                <w:rFonts w:ascii="宋体" w:eastAsia="宋体" w:hAnsi="宋体" w:cs="仿宋_GB2312"/>
                <w:color w:val="000000" w:themeColor="text1"/>
                <w:sz w:val="24"/>
                <w:szCs w:val="24"/>
              </w:rPr>
              <w:t>未按招</w:t>
            </w:r>
            <w:proofErr w:type="gramEnd"/>
            <w:r w:rsidRPr="00156FC4">
              <w:rPr>
                <w:rFonts w:ascii="宋体" w:eastAsia="宋体" w:hAnsi="宋体" w:cs="仿宋_GB2312"/>
                <w:color w:val="000000" w:themeColor="text1"/>
                <w:sz w:val="24"/>
                <w:szCs w:val="24"/>
              </w:rPr>
              <w:t>标文件规定提交投标保证金的，其投标将按无效投标处理。</w:t>
            </w:r>
          </w:p>
          <w:p w14:paraId="5365F2F5"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b.有下列情形之</w:t>
            </w:r>
            <w:proofErr w:type="gramStart"/>
            <w:r w:rsidRPr="00156FC4">
              <w:rPr>
                <w:rFonts w:ascii="宋体" w:eastAsia="宋体" w:hAnsi="宋体" w:cs="仿宋_GB2312"/>
                <w:color w:val="000000" w:themeColor="text1"/>
                <w:sz w:val="24"/>
                <w:szCs w:val="24"/>
              </w:rPr>
              <w:t>一</w:t>
            </w:r>
            <w:proofErr w:type="gramEnd"/>
            <w:r w:rsidRPr="00156FC4">
              <w:rPr>
                <w:rFonts w:ascii="宋体" w:eastAsia="宋体" w:hAnsi="宋体" w:cs="仿宋_GB2312"/>
                <w:color w:val="000000" w:themeColor="text1"/>
                <w:sz w:val="24"/>
                <w:szCs w:val="24"/>
              </w:rPr>
              <w:t>的，</w:t>
            </w:r>
            <w:proofErr w:type="gramStart"/>
            <w:r w:rsidRPr="00156FC4">
              <w:rPr>
                <w:rFonts w:ascii="宋体" w:eastAsia="宋体" w:hAnsi="宋体" w:cs="仿宋_GB2312"/>
                <w:color w:val="000000" w:themeColor="text1"/>
                <w:sz w:val="24"/>
                <w:szCs w:val="24"/>
              </w:rPr>
              <w:t>其投</w:t>
            </w:r>
            <w:proofErr w:type="gramEnd"/>
            <w:r w:rsidRPr="00156FC4">
              <w:rPr>
                <w:rFonts w:ascii="宋体" w:eastAsia="宋体" w:hAnsi="宋体" w:cs="仿宋_GB2312"/>
                <w:color w:val="000000" w:themeColor="text1"/>
                <w:sz w:val="24"/>
                <w:szCs w:val="24"/>
              </w:rPr>
              <w:t>标无效,其保证金不予退还或通过投标保函进行索赔：</w:t>
            </w:r>
          </w:p>
          <w:p w14:paraId="09268BEE"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b1不同投标人的电子投标文件具有相同内部识别码；</w:t>
            </w:r>
          </w:p>
          <w:p w14:paraId="26D2E4A8"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b2不同投标人的投标保证金从同一单位或个人的账户转出；</w:t>
            </w:r>
          </w:p>
          <w:p w14:paraId="039AC78B"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b3投标人的投标保证金同一采购包下有其他投标人提交的投标保证金；</w:t>
            </w:r>
          </w:p>
          <w:p w14:paraId="63E5D00C"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b4不同投标人存在串通投标的其他情形。</w:t>
            </w:r>
          </w:p>
          <w:p w14:paraId="026B512D"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⑦接受联合体投标且投标人为联合体的，投标人应由“联合体牵头方”完成福建省政府采购网上公开信息系统设定的具体操作流程（包括但不限于：招标文件获取、提交投标保证金、编制电子投标文件等）。</w:t>
            </w:r>
          </w:p>
          <w:p w14:paraId="6A15E5A4"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⑧其他：</w:t>
            </w:r>
          </w:p>
          <w:p w14:paraId="6517AA8E"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a.本项目支持远程开标，投标人可通过远程线上参与开标，具体系统操作指南详见福建省政府采购网首页上相关操作手册。 b.本项目开标过程中解密的操作时限为30分钟，远程签章的操作时限为10分钟，请投标人务必密切关注实时开标流程，完成远程解密、远程签章。 c.在开标过程中，因系统故障等导致无法继续进行开标的，投标人须配合等待故障处理，待故障解除后继续开标。 d.投标人应确保自身设施、设备、网络环境状况良好，在开标过程中因投标人自身原因未在规定的操作时间内完成投标文件的解密，逾期未解密的，视为自行放弃投标。投标人未在规定的操作时间内完成远程签章的，视为默认开标结果。</w:t>
            </w:r>
          </w:p>
        </w:tc>
      </w:tr>
    </w:tbl>
    <w:p w14:paraId="3A2B6878" w14:textId="77777777" w:rsidR="00CC01BE" w:rsidRPr="00156FC4" w:rsidRDefault="00000000" w:rsidP="0064288E">
      <w:pPr>
        <w:pStyle w:val="null3"/>
        <w:spacing w:line="360" w:lineRule="auto"/>
        <w:rPr>
          <w:rFonts w:hint="default"/>
          <w:color w:val="000000" w:themeColor="text1"/>
        </w:rPr>
      </w:pPr>
      <w:r w:rsidRPr="00156FC4">
        <w:rPr>
          <w:rFonts w:ascii="仿宋_GB2312" w:eastAsia="仿宋_GB2312" w:hAnsi="仿宋_GB2312" w:cs="仿宋_GB2312"/>
          <w:color w:val="000000" w:themeColor="text1"/>
        </w:rPr>
        <w:lastRenderedPageBreak/>
        <w:t xml:space="preserve"> </w:t>
      </w:r>
      <w:r w:rsidRPr="00156FC4">
        <w:rPr>
          <w:rFonts w:ascii="仿宋_GB2312" w:eastAsia="仿宋_GB2312" w:hAnsi="仿宋_GB2312" w:cs="仿宋_GB2312"/>
          <w:color w:val="000000" w:themeColor="text1"/>
        </w:rPr>
        <w:br/>
      </w:r>
      <w:r w:rsidRPr="00156FC4">
        <w:rPr>
          <w:rFonts w:ascii="仿宋_GB2312" w:eastAsia="仿宋_GB2312" w:hAnsi="仿宋_GB2312" w:cs="仿宋_GB2312"/>
          <w:color w:val="000000" w:themeColor="text1"/>
        </w:rPr>
        <w:br w:type="page"/>
      </w:r>
    </w:p>
    <w:p w14:paraId="2E53A8F9" w14:textId="77777777" w:rsidR="00CC01BE" w:rsidRPr="00156FC4" w:rsidRDefault="00000000" w:rsidP="0064288E">
      <w:pPr>
        <w:pStyle w:val="null3"/>
        <w:spacing w:line="360" w:lineRule="auto"/>
        <w:jc w:val="center"/>
        <w:outlineLvl w:val="1"/>
        <w:rPr>
          <w:rFonts w:hint="default"/>
          <w:color w:val="000000" w:themeColor="text1"/>
          <w:sz w:val="32"/>
          <w:szCs w:val="32"/>
        </w:rPr>
      </w:pPr>
      <w:r w:rsidRPr="00156FC4">
        <w:rPr>
          <w:rFonts w:ascii="仿宋_GB2312" w:eastAsia="仿宋_GB2312" w:hAnsi="仿宋_GB2312" w:cs="仿宋_GB2312"/>
          <w:b/>
          <w:color w:val="000000" w:themeColor="text1"/>
          <w:sz w:val="32"/>
          <w:szCs w:val="32"/>
        </w:rPr>
        <w:lastRenderedPageBreak/>
        <w:t>第三章 投标人须知</w:t>
      </w:r>
    </w:p>
    <w:p w14:paraId="5A862914" w14:textId="77777777" w:rsidR="00CC01BE" w:rsidRPr="00156FC4" w:rsidRDefault="00000000" w:rsidP="0064288E">
      <w:pPr>
        <w:pStyle w:val="null3"/>
        <w:spacing w:line="360" w:lineRule="auto"/>
        <w:ind w:firstLineChars="200" w:firstLine="48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一、总则</w:t>
      </w:r>
    </w:p>
    <w:p w14:paraId="67E2CF30"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w:t>
      </w:r>
      <w:proofErr w:type="gramStart"/>
      <w:r w:rsidRPr="00156FC4">
        <w:rPr>
          <w:rFonts w:ascii="宋体" w:eastAsia="宋体" w:hAnsi="宋体" w:cs="仿宋_GB2312"/>
          <w:color w:val="000000" w:themeColor="text1"/>
          <w:sz w:val="24"/>
          <w:szCs w:val="24"/>
        </w:rPr>
        <w:t>适</w:t>
      </w:r>
      <w:proofErr w:type="gramEnd"/>
      <w:r w:rsidRPr="00156FC4">
        <w:rPr>
          <w:rFonts w:ascii="宋体" w:eastAsia="宋体" w:hAnsi="宋体" w:cs="仿宋_GB2312"/>
          <w:color w:val="000000" w:themeColor="text1"/>
          <w:sz w:val="24"/>
          <w:szCs w:val="24"/>
        </w:rPr>
        <w:t>用</w:t>
      </w:r>
      <w:proofErr w:type="gramStart"/>
      <w:r w:rsidRPr="00156FC4">
        <w:rPr>
          <w:rFonts w:ascii="宋体" w:eastAsia="宋体" w:hAnsi="宋体" w:cs="仿宋_GB2312"/>
          <w:color w:val="000000" w:themeColor="text1"/>
          <w:sz w:val="24"/>
          <w:szCs w:val="24"/>
        </w:rPr>
        <w:t>范</w:t>
      </w:r>
      <w:proofErr w:type="gramEnd"/>
      <w:r w:rsidRPr="00156FC4">
        <w:rPr>
          <w:rFonts w:ascii="宋体" w:eastAsia="宋体" w:hAnsi="宋体" w:cs="仿宋_GB2312"/>
          <w:color w:val="000000" w:themeColor="text1"/>
          <w:sz w:val="24"/>
          <w:szCs w:val="24"/>
        </w:rPr>
        <w:t>围</w:t>
      </w:r>
    </w:p>
    <w:p w14:paraId="03334600"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1.1</w:t>
      </w:r>
      <w:proofErr w:type="gramStart"/>
      <w:r w:rsidRPr="00156FC4">
        <w:rPr>
          <w:rFonts w:ascii="宋体" w:eastAsia="宋体" w:hAnsi="宋体" w:cs="仿宋_GB2312"/>
          <w:color w:val="000000" w:themeColor="text1"/>
          <w:sz w:val="24"/>
          <w:szCs w:val="24"/>
        </w:rPr>
        <w:t>适</w:t>
      </w:r>
      <w:proofErr w:type="gramEnd"/>
      <w:r w:rsidRPr="00156FC4">
        <w:rPr>
          <w:rFonts w:ascii="宋体" w:eastAsia="宋体" w:hAnsi="宋体" w:cs="仿宋_GB2312"/>
          <w:color w:val="000000" w:themeColor="text1"/>
          <w:sz w:val="24"/>
          <w:szCs w:val="24"/>
        </w:rPr>
        <w:t>用</w:t>
      </w:r>
      <w:proofErr w:type="gramStart"/>
      <w:r w:rsidRPr="00156FC4">
        <w:rPr>
          <w:rFonts w:ascii="宋体" w:eastAsia="宋体" w:hAnsi="宋体" w:cs="仿宋_GB2312"/>
          <w:color w:val="000000" w:themeColor="text1"/>
          <w:sz w:val="24"/>
          <w:szCs w:val="24"/>
        </w:rPr>
        <w:t>于</w:t>
      </w:r>
      <w:proofErr w:type="gramEnd"/>
      <w:r w:rsidRPr="00156FC4">
        <w:rPr>
          <w:rFonts w:ascii="宋体" w:eastAsia="宋体" w:hAnsi="宋体" w:cs="仿宋_GB2312"/>
          <w:color w:val="000000" w:themeColor="text1"/>
          <w:sz w:val="24"/>
          <w:szCs w:val="24"/>
        </w:rPr>
        <w:t>招标文件载明项目的政府采购活动（以下简称：“本次采购活动”）。</w:t>
      </w:r>
    </w:p>
    <w:p w14:paraId="61110E24"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2、定义</w:t>
      </w:r>
    </w:p>
    <w:p w14:paraId="6658785C"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2.1“采购标的”指招标文件载明的需要采购的货物或服务。</w:t>
      </w:r>
    </w:p>
    <w:p w14:paraId="6B0E46DF"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2.2“潜在投标人”指按照招标文件第一章第7条规定获取招标文件且有意向参加本项目投标的供应商。</w:t>
      </w:r>
    </w:p>
    <w:p w14:paraId="1DC1D6F8"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2.3“投标人”指按照招标文件第一章第7条规定获取招标文件并参加本项目投标的供应商。</w:t>
      </w:r>
    </w:p>
    <w:p w14:paraId="3060A89C"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2.4“单位负责人”指单位法定代表人或法律、法规规定代表单位行使职权的主要负责人。</w:t>
      </w:r>
    </w:p>
    <w:p w14:paraId="07312B36"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2.5“投标人代表”指投标人的单位负责人或“单位负责人授权书”中载明的接受授权方。</w:t>
      </w:r>
    </w:p>
    <w:p w14:paraId="0453757C" w14:textId="77777777" w:rsidR="00CC01BE" w:rsidRPr="00156FC4" w:rsidRDefault="00000000" w:rsidP="0064288E">
      <w:pPr>
        <w:pStyle w:val="null3"/>
        <w:spacing w:line="360" w:lineRule="auto"/>
        <w:ind w:firstLineChars="200" w:firstLine="48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二、投标人</w:t>
      </w:r>
    </w:p>
    <w:p w14:paraId="10CED8BC"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3、合格投标人</w:t>
      </w:r>
    </w:p>
    <w:p w14:paraId="6A5D7119"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3.1一般规定</w:t>
      </w:r>
    </w:p>
    <w:p w14:paraId="1DC8ACE4"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 》中关于“劳动和社会保障权益”的有关要求以及其他有关法律、法规和规章的强制性规定。</w:t>
      </w:r>
    </w:p>
    <w:p w14:paraId="369D7461"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w:t>
      </w:r>
      <w:r w:rsidRPr="00156FC4">
        <w:rPr>
          <w:rFonts w:ascii="宋体" w:eastAsia="宋体" w:hAnsi="宋体" w:cs="仿宋_GB2312"/>
          <w:color w:val="000000" w:themeColor="text1"/>
          <w:sz w:val="24"/>
          <w:szCs w:val="24"/>
        </w:rPr>
        <w:lastRenderedPageBreak/>
        <w:t>得的，并处没收违法所得，情节严重的，由市场监管部门吊销营业执照，构成犯罪的，依法追究刑事责任”和政府采购法律法规有关规定处理。</w:t>
      </w:r>
    </w:p>
    <w:p w14:paraId="51868700"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（2）投标人的资格要求：详见招标文件第一章。</w:t>
      </w:r>
    </w:p>
    <w:p w14:paraId="30F5FC11"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3.2若本项目接受联合体投标且投标人为联合体，则联合体各方应遵守本章第3.1条规定，同时还应遵守下列规定：</w:t>
      </w:r>
    </w:p>
    <w:p w14:paraId="67D3F5AF"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（1）联合体各方应提交联合体协议，联合体协议应符合招标文件规定。</w:t>
      </w:r>
    </w:p>
    <w:p w14:paraId="49852ECA"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（2）联合体各方不得再单独参加或与其他供应商另外组成联合体参加同一合同项下的投标。</w:t>
      </w:r>
    </w:p>
    <w:p w14:paraId="1560CAA9"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（3）联合体各方应共同与采购人签订政府采购合同，就政府采购合同约定的事项对采购人承担连带责任。</w:t>
      </w:r>
    </w:p>
    <w:p w14:paraId="3D4B6F9D"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1205B90C"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（5）联合体一方放弃中标的，视为联合体整体放弃中标，联合体各方承担连带责任。</w:t>
      </w:r>
    </w:p>
    <w:p w14:paraId="0098C121"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（6）如本项目不接受联合体投标而投标人为联合体的，或者本项目接受联合体投标但投标人组成的联合体不符合本章第3.2条规定的，投标无效。</w:t>
      </w:r>
    </w:p>
    <w:p w14:paraId="7F35B233"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4、投标费用</w:t>
      </w:r>
    </w:p>
    <w:p w14:paraId="4A025CF8"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4.1</w:t>
      </w:r>
      <w:proofErr w:type="gramStart"/>
      <w:r w:rsidRPr="00156FC4">
        <w:rPr>
          <w:rFonts w:ascii="宋体" w:eastAsia="宋体" w:hAnsi="宋体" w:cs="仿宋_GB2312"/>
          <w:color w:val="000000" w:themeColor="text1"/>
          <w:sz w:val="24"/>
          <w:szCs w:val="24"/>
        </w:rPr>
        <w:t>除招</w:t>
      </w:r>
      <w:proofErr w:type="gramEnd"/>
      <w:r w:rsidRPr="00156FC4">
        <w:rPr>
          <w:rFonts w:ascii="宋体" w:eastAsia="宋体" w:hAnsi="宋体" w:cs="仿宋_GB2312"/>
          <w:color w:val="000000" w:themeColor="text1"/>
          <w:sz w:val="24"/>
          <w:szCs w:val="24"/>
        </w:rPr>
        <w:t>标文件另有规定外，投标人应自行承担其参加本项目投标所涉及的一切费用。</w:t>
      </w:r>
    </w:p>
    <w:p w14:paraId="57B560A5" w14:textId="77777777" w:rsidR="00CC01BE" w:rsidRPr="00156FC4" w:rsidRDefault="00000000" w:rsidP="0064288E">
      <w:pPr>
        <w:pStyle w:val="null3"/>
        <w:spacing w:line="360" w:lineRule="auto"/>
        <w:ind w:firstLineChars="200" w:firstLine="48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三、招标</w:t>
      </w:r>
    </w:p>
    <w:p w14:paraId="64498FE0"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5、招标文件</w:t>
      </w:r>
    </w:p>
    <w:p w14:paraId="752180D4"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5.1招标文件由下述部分组成：</w:t>
      </w:r>
    </w:p>
    <w:p w14:paraId="215839E8"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（1）投标邀请</w:t>
      </w:r>
    </w:p>
    <w:p w14:paraId="50B23A8B"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（2）投标人须知前附表（表1、2）</w:t>
      </w:r>
    </w:p>
    <w:p w14:paraId="607CC85A"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（3）投标人须知</w:t>
      </w:r>
    </w:p>
    <w:p w14:paraId="2E1F0714"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（4）资格审查与评标</w:t>
      </w:r>
    </w:p>
    <w:p w14:paraId="775F50B2"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（5）招标内容及要求</w:t>
      </w:r>
    </w:p>
    <w:p w14:paraId="1EA7B2FA"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（6）政府采购合同（参考文本）</w:t>
      </w:r>
    </w:p>
    <w:p w14:paraId="2289F378"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（7）电子投标文件格式</w:t>
      </w:r>
    </w:p>
    <w:p w14:paraId="214E037C"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（8）按照招标文件规定作为招标文件组成部分的其他内容（若有）</w:t>
      </w:r>
    </w:p>
    <w:p w14:paraId="48E86B10"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5.2招标文件的澄清或修改</w:t>
      </w:r>
    </w:p>
    <w:p w14:paraId="17601570"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 福建省</w:t>
      </w:r>
      <w:proofErr w:type="gramStart"/>
      <w:r w:rsidRPr="00156FC4">
        <w:rPr>
          <w:rFonts w:ascii="宋体" w:eastAsia="宋体" w:hAnsi="宋体" w:cs="仿宋_GB2312"/>
          <w:color w:val="000000" w:themeColor="text1"/>
          <w:sz w:val="24"/>
          <w:szCs w:val="24"/>
        </w:rPr>
        <w:t>天海招</w:t>
      </w:r>
      <w:proofErr w:type="gramEnd"/>
      <w:r w:rsidRPr="00156FC4">
        <w:rPr>
          <w:rFonts w:ascii="宋体" w:eastAsia="宋体" w:hAnsi="宋体" w:cs="仿宋_GB2312"/>
          <w:color w:val="000000" w:themeColor="text1"/>
          <w:sz w:val="24"/>
          <w:szCs w:val="24"/>
        </w:rPr>
        <w:t>标有限公司 可对已发出的招标文件进行必要的澄清或修改，但不得对招标文件载明的采购标的和投标人的资格要求进行改变。</w:t>
      </w:r>
    </w:p>
    <w:p w14:paraId="5C232E3F"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（2）除本章第5.2条第（3）款规定情形外，澄清或修改的内容可能影响电子投标文件编制的， 福建省天海招标有限公司 将在投标截止时间至少15个日历日前，在招标文件载明的指定媒体以更正公告的形式发布澄清或修改的内容。不足15个日历日的， 福建省天海招标有限公司 将顺延投标截止时间及开标时间， 福建省天海招标有限公司 和投标人受原投标截止时间及开标时间制约的所有权利和义务均延长至新的投标截止时间及开标时间。</w:t>
      </w:r>
    </w:p>
    <w:p w14:paraId="4CB20871"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（3）澄清或修改的内容可能改变招标文件载明的采购标的和投标人的资格要求的，本次采购活动结束， 福建省天海招标有限公司 将依法组织后续采购活动（包括但不限于：重新招标、采用其他方式采购等）。</w:t>
      </w:r>
    </w:p>
    <w:p w14:paraId="64FAC3EB"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6、现场考察或开标前答疑会</w:t>
      </w:r>
    </w:p>
    <w:p w14:paraId="033B0BA8"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6.1是否组织现场考察或召开开标前答疑会：详见招标文件第二章。</w:t>
      </w:r>
    </w:p>
    <w:p w14:paraId="0B3AD41F"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7、更正公告</w:t>
      </w:r>
    </w:p>
    <w:p w14:paraId="6AE8638E"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7.1若 福建省</w:t>
      </w:r>
      <w:proofErr w:type="gramStart"/>
      <w:r w:rsidRPr="00156FC4">
        <w:rPr>
          <w:rFonts w:ascii="宋体" w:eastAsia="宋体" w:hAnsi="宋体" w:cs="仿宋_GB2312"/>
          <w:color w:val="000000" w:themeColor="text1"/>
          <w:sz w:val="24"/>
          <w:szCs w:val="24"/>
        </w:rPr>
        <w:t>天海招</w:t>
      </w:r>
      <w:proofErr w:type="gramEnd"/>
      <w:r w:rsidRPr="00156FC4">
        <w:rPr>
          <w:rFonts w:ascii="宋体" w:eastAsia="宋体" w:hAnsi="宋体" w:cs="仿宋_GB2312"/>
          <w:color w:val="000000" w:themeColor="text1"/>
          <w:sz w:val="24"/>
          <w:szCs w:val="24"/>
        </w:rPr>
        <w:t>标有限公司 发布更正公告，则更正公告及其所发布的内容或信息（包括但不限于：招标文件的澄清或修改、现场考察或答疑会的有关事宜等）作为招标文件组成部分，对投标人具有约束力。</w:t>
      </w:r>
    </w:p>
    <w:p w14:paraId="70403B8E"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7.2更正公告作为 福建省天海招标有限公司 通知所有潜在投标人的书面形式。</w:t>
      </w:r>
    </w:p>
    <w:p w14:paraId="6B39A6C0"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8、终止公告</w:t>
      </w:r>
    </w:p>
    <w:p w14:paraId="1DBF10CF"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8.1若出现因重大变故导致采购任务取消情形， 福建省天海招标有限公司 可终止招标并发布终止公告。</w:t>
      </w:r>
    </w:p>
    <w:p w14:paraId="45F48ED2"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8.2终止公告作为 福建省天海招标有限公司 通知所有潜在投标人的书面形式。</w:t>
      </w:r>
    </w:p>
    <w:p w14:paraId="5217DBEA" w14:textId="77777777" w:rsidR="00CC01BE" w:rsidRPr="00156FC4" w:rsidRDefault="00000000" w:rsidP="0064288E">
      <w:pPr>
        <w:pStyle w:val="null3"/>
        <w:spacing w:line="360" w:lineRule="auto"/>
        <w:ind w:firstLineChars="200" w:firstLine="48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四、投标</w:t>
      </w:r>
    </w:p>
    <w:p w14:paraId="785C80BD"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9、投标</w:t>
      </w:r>
    </w:p>
    <w:p w14:paraId="0FC3BF9C"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9.1投标人可对招标文件载明的全部或部分采购包进行投标。</w:t>
      </w:r>
    </w:p>
    <w:p w14:paraId="639A7B57"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9.2投标人应对同一个采购包内的所有内容进行完整投标，否则投标无效。</w:t>
      </w:r>
    </w:p>
    <w:p w14:paraId="387AB73C"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9.3投标人代表只能接受一个投标人的授权参加投标，否则投标无效。</w:t>
      </w:r>
    </w:p>
    <w:p w14:paraId="56D45196"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9.4单位负责人为同一人或存在直接控股、管理关系的不同供应商，不得同时参加同一合同项下的投标，否则投标无效。</w:t>
      </w:r>
    </w:p>
    <w:p w14:paraId="2A4ACAB3"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9.5为本项目提供整体设计、规范编制或项目管理、监理、检测等服务的供应商，不得参加本项目除整体设计、规范编制和项目管理、监理、检测等服务外的采购活动，否则投标无效。</w:t>
      </w:r>
    </w:p>
    <w:p w14:paraId="124EFB63"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9.6列入失信被执行人、重大税收违法案件当事人名单、政府采购严重违法失信行为记录名单及其他不符合政府采购法第二十二条规定条件的供应商，不得参加投标，否则投标无效。</w:t>
      </w:r>
    </w:p>
    <w:p w14:paraId="7B0ECDF1"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9.7有下列情形之</w:t>
      </w:r>
      <w:proofErr w:type="gramStart"/>
      <w:r w:rsidRPr="00156FC4">
        <w:rPr>
          <w:rFonts w:ascii="宋体" w:eastAsia="宋体" w:hAnsi="宋体" w:cs="仿宋_GB2312"/>
          <w:color w:val="000000" w:themeColor="text1"/>
          <w:sz w:val="24"/>
          <w:szCs w:val="24"/>
        </w:rPr>
        <w:t>一</w:t>
      </w:r>
      <w:proofErr w:type="gramEnd"/>
      <w:r w:rsidRPr="00156FC4">
        <w:rPr>
          <w:rFonts w:ascii="宋体" w:eastAsia="宋体" w:hAnsi="宋体" w:cs="仿宋_GB2312"/>
          <w:color w:val="000000" w:themeColor="text1"/>
          <w:sz w:val="24"/>
          <w:szCs w:val="24"/>
        </w:rPr>
        <w:t>的，视为投标人串通投标，其投标无效：</w:t>
      </w:r>
    </w:p>
    <w:p w14:paraId="01FF939C"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（1）不同投标人的电子投标文件由同一单位或个人编制；</w:t>
      </w:r>
    </w:p>
    <w:p w14:paraId="44CE814B"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（2）不同投标人委托同一单位或个人办理投标事宜；</w:t>
      </w:r>
    </w:p>
    <w:p w14:paraId="4142E7E0"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（3）不同投标人的电子投标文件载明的项目管理成员或联系人员为同一人；</w:t>
      </w:r>
    </w:p>
    <w:p w14:paraId="3EC64DBF"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（4）不同投标人的电子投标文件异常一致或投标报价呈规律性差异；</w:t>
      </w:r>
    </w:p>
    <w:p w14:paraId="58A17C44"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（5）不同投标人的电子投标文件相互混装；</w:t>
      </w:r>
    </w:p>
    <w:p w14:paraId="46291B6A"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（6）不同投标人的投标保证金从同一单位或个人的账户转出；</w:t>
      </w:r>
    </w:p>
    <w:p w14:paraId="320D7BC3"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（7）有关法律、法规和规章及招标文件规定的其他串通投标情形。</w:t>
      </w:r>
    </w:p>
    <w:p w14:paraId="4A51C1E7"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10、电子投标文件</w:t>
      </w:r>
    </w:p>
    <w:p w14:paraId="3D88A17F"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10.1电子投标文件的编制</w:t>
      </w:r>
    </w:p>
    <w:p w14:paraId="3DA8522A"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（1）投标人应先仔细阅读招标文件的全部内容后，再进行电子投标文件的编制。</w:t>
      </w:r>
    </w:p>
    <w:p w14:paraId="7D64E49A"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（2）电子投标文件应按照本章第10.2条规定编制其组成部分。</w:t>
      </w:r>
    </w:p>
    <w:p w14:paraId="22A2F5DD"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（3）电子投标文件应满足招标文件提出的实质性要求和条件，并保证其所提交的全部资料是不可割离且真实、有效、准确、完整和不具有任何误导性的，否则造成不利后果由投标人承担责任。</w:t>
      </w:r>
    </w:p>
    <w:p w14:paraId="60BED3F5"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10.2电子投标文件由下述部分组成：</w:t>
      </w:r>
    </w:p>
    <w:p w14:paraId="13D65272"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（1）资格及资信证明部分</w:t>
      </w:r>
    </w:p>
    <w:p w14:paraId="20259D3B"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①投标函</w:t>
      </w:r>
    </w:p>
    <w:p w14:paraId="5E0DB4A7"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②投标人的资格及资信证明文件</w:t>
      </w:r>
    </w:p>
    <w:p w14:paraId="4ED84ACD"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③投标保证金</w:t>
      </w:r>
    </w:p>
    <w:p w14:paraId="5ABA7609"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（2）报价部分</w:t>
      </w:r>
    </w:p>
    <w:p w14:paraId="3E4F0FC3"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①开标（报价）一览表</w:t>
      </w:r>
    </w:p>
    <w:p w14:paraId="7A1C732B"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②投标（响应）报价明细表</w:t>
      </w:r>
    </w:p>
    <w:p w14:paraId="307B35D4"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③招标文件规定的价格扣除证明材料（若有）</w:t>
      </w:r>
    </w:p>
    <w:p w14:paraId="01CCCD94"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④招标文件规定的加分证明材料（若有）</w:t>
      </w:r>
    </w:p>
    <w:p w14:paraId="28F745CA"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（3）技术商务部分</w:t>
      </w:r>
    </w:p>
    <w:p w14:paraId="313D1181"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①标的说明一览表</w:t>
      </w:r>
    </w:p>
    <w:p w14:paraId="0ED55869"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②技术和服务要求响应表</w:t>
      </w:r>
    </w:p>
    <w:p w14:paraId="29AD5FC1"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③商务条件响应表</w:t>
      </w:r>
    </w:p>
    <w:p w14:paraId="7B3F3E02"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④投标人提交的其他资料（若有）</w:t>
      </w:r>
    </w:p>
    <w:p w14:paraId="443ADD32"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⑤招标文件规定作为电子投标文件组成部分的其他内容（若有）</w:t>
      </w:r>
    </w:p>
    <w:p w14:paraId="2144946B"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10.3电子投标文件的语言</w:t>
      </w:r>
    </w:p>
    <w:p w14:paraId="5EFE8AC3"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w:t>
      </w:r>
      <w:proofErr w:type="gramStart"/>
      <w:r w:rsidRPr="00156FC4">
        <w:rPr>
          <w:rFonts w:ascii="宋体" w:eastAsia="宋体" w:hAnsi="宋体" w:cs="仿宋_GB2312"/>
          <w:color w:val="000000" w:themeColor="text1"/>
          <w:sz w:val="24"/>
          <w:szCs w:val="24"/>
        </w:rPr>
        <w:t>除招</w:t>
      </w:r>
      <w:proofErr w:type="gramEnd"/>
      <w:r w:rsidRPr="00156FC4">
        <w:rPr>
          <w:rFonts w:ascii="宋体" w:eastAsia="宋体" w:hAnsi="宋体" w:cs="仿宋_GB2312"/>
          <w:color w:val="000000" w:themeColor="text1"/>
          <w:sz w:val="24"/>
          <w:szCs w:val="24"/>
        </w:rPr>
        <w:t>标文件另有规定外，电子投标文件应使用中文文本，若有不同文本，以中文文本为准。</w:t>
      </w:r>
    </w:p>
    <w:p w14:paraId="661E3607"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300B868E"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10.4投标文件的份数：详见招标文件第二章。</w:t>
      </w:r>
    </w:p>
    <w:p w14:paraId="4535D186"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10.5电子投标文件的格式</w:t>
      </w:r>
    </w:p>
    <w:p w14:paraId="3CB3D6A6"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（1）</w:t>
      </w:r>
      <w:proofErr w:type="gramStart"/>
      <w:r w:rsidRPr="00156FC4">
        <w:rPr>
          <w:rFonts w:ascii="宋体" w:eastAsia="宋体" w:hAnsi="宋体" w:cs="仿宋_GB2312"/>
          <w:color w:val="000000" w:themeColor="text1"/>
          <w:sz w:val="24"/>
          <w:szCs w:val="24"/>
        </w:rPr>
        <w:t>除招</w:t>
      </w:r>
      <w:proofErr w:type="gramEnd"/>
      <w:r w:rsidRPr="00156FC4">
        <w:rPr>
          <w:rFonts w:ascii="宋体" w:eastAsia="宋体" w:hAnsi="宋体" w:cs="仿宋_GB2312"/>
          <w:color w:val="000000" w:themeColor="text1"/>
          <w:sz w:val="24"/>
          <w:szCs w:val="24"/>
        </w:rPr>
        <w:t>标文件另有规定外，电子投标文件应使用招标文件第七章规定的格式。</w:t>
      </w:r>
    </w:p>
    <w:p w14:paraId="5A3E7765"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w:t>
      </w:r>
      <w:proofErr w:type="gramStart"/>
      <w:r w:rsidRPr="00156FC4">
        <w:rPr>
          <w:rFonts w:ascii="宋体" w:eastAsia="宋体" w:hAnsi="宋体" w:cs="仿宋_GB2312"/>
          <w:color w:val="000000" w:themeColor="text1"/>
          <w:sz w:val="24"/>
          <w:szCs w:val="24"/>
        </w:rPr>
        <w:t>除招</w:t>
      </w:r>
      <w:proofErr w:type="gramEnd"/>
      <w:r w:rsidRPr="00156FC4">
        <w:rPr>
          <w:rFonts w:ascii="宋体" w:eastAsia="宋体" w:hAnsi="宋体" w:cs="仿宋_GB2312"/>
          <w:color w:val="000000" w:themeColor="text1"/>
          <w:sz w:val="24"/>
          <w:szCs w:val="24"/>
        </w:rPr>
        <w:t>标文件另有规定外，电子投标文件应使用不能擦去的墨料或墨水打印、书写或复印。</w:t>
      </w:r>
    </w:p>
    <w:p w14:paraId="29773669"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w:t>
      </w:r>
      <w:proofErr w:type="gramStart"/>
      <w:r w:rsidRPr="00156FC4">
        <w:rPr>
          <w:rFonts w:ascii="宋体" w:eastAsia="宋体" w:hAnsi="宋体" w:cs="仿宋_GB2312"/>
          <w:color w:val="000000" w:themeColor="text1"/>
          <w:sz w:val="24"/>
          <w:szCs w:val="24"/>
        </w:rPr>
        <w:t>除招</w:t>
      </w:r>
      <w:proofErr w:type="gramEnd"/>
      <w:r w:rsidRPr="00156FC4">
        <w:rPr>
          <w:rFonts w:ascii="宋体" w:eastAsia="宋体" w:hAnsi="宋体" w:cs="仿宋_GB2312"/>
          <w:color w:val="000000" w:themeColor="text1"/>
          <w:sz w:val="24"/>
          <w:szCs w:val="24"/>
        </w:rPr>
        <w:t>标文件另有规定外，电子投标文件应使用人民币作为计量货币。</w:t>
      </w:r>
    </w:p>
    <w:p w14:paraId="5D6F1004"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w:t>
      </w:r>
      <w:proofErr w:type="gramStart"/>
      <w:r w:rsidRPr="00156FC4">
        <w:rPr>
          <w:rFonts w:ascii="宋体" w:eastAsia="宋体" w:hAnsi="宋体" w:cs="仿宋_GB2312"/>
          <w:color w:val="000000" w:themeColor="text1"/>
          <w:sz w:val="24"/>
          <w:szCs w:val="24"/>
        </w:rPr>
        <w:t>除招</w:t>
      </w:r>
      <w:proofErr w:type="gramEnd"/>
      <w:r w:rsidRPr="00156FC4">
        <w:rPr>
          <w:rFonts w:ascii="宋体" w:eastAsia="宋体" w:hAnsi="宋体" w:cs="仿宋_GB2312"/>
          <w:color w:val="000000" w:themeColor="text1"/>
          <w:sz w:val="24"/>
          <w:szCs w:val="24"/>
        </w:rPr>
        <w:t>标文件另有规定外，签署、盖章应遵守下列规定：</w:t>
      </w:r>
    </w:p>
    <w:p w14:paraId="08C65A4C"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①电子投标文件应加盖投标人的单位公章。若投标人代表为单位授权的委托代理人，应提供“单位授权书”。</w:t>
      </w:r>
    </w:p>
    <w:p w14:paraId="3C82DE37"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②电子投标文件应没有涂改或行间插字，除非这些改动是根据 福建省天海招标有限公司 的指示进行的，或是为改正投标人造成的应修改的错误而进行的。若有前述改动，应按照下列规定之一对改动处进行处理：</w:t>
      </w:r>
    </w:p>
    <w:p w14:paraId="0393BE33"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a.投标人代表签字确认；</w:t>
      </w:r>
    </w:p>
    <w:p w14:paraId="55F45250"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b.加盖投标人的单位公章或校正章。</w:t>
      </w:r>
    </w:p>
    <w:p w14:paraId="1906B236"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10.6投标报价</w:t>
      </w:r>
    </w:p>
    <w:p w14:paraId="30EF91B7"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（1）投标报价超出最高限价将导致投标无效。</w:t>
      </w:r>
    </w:p>
    <w:p w14:paraId="71B5F9FC"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（2）最高限</w:t>
      </w:r>
      <w:proofErr w:type="gramStart"/>
      <w:r w:rsidRPr="00156FC4">
        <w:rPr>
          <w:rFonts w:ascii="宋体" w:eastAsia="宋体" w:hAnsi="宋体" w:cs="仿宋_GB2312"/>
          <w:color w:val="000000" w:themeColor="text1"/>
          <w:sz w:val="24"/>
          <w:szCs w:val="24"/>
        </w:rPr>
        <w:t>价</w:t>
      </w:r>
      <w:proofErr w:type="gramEnd"/>
      <w:r w:rsidRPr="00156FC4">
        <w:rPr>
          <w:rFonts w:ascii="宋体" w:eastAsia="宋体" w:hAnsi="宋体" w:cs="仿宋_GB2312"/>
          <w:color w:val="000000" w:themeColor="text1"/>
          <w:sz w:val="24"/>
          <w:szCs w:val="24"/>
        </w:rPr>
        <w:t>由采购人根据价格测算情况，在预算金额的额度内合理设定。最高限</w:t>
      </w:r>
      <w:proofErr w:type="gramStart"/>
      <w:r w:rsidRPr="00156FC4">
        <w:rPr>
          <w:rFonts w:ascii="宋体" w:eastAsia="宋体" w:hAnsi="宋体" w:cs="仿宋_GB2312"/>
          <w:color w:val="000000" w:themeColor="text1"/>
          <w:sz w:val="24"/>
          <w:szCs w:val="24"/>
        </w:rPr>
        <w:t>价</w:t>
      </w:r>
      <w:proofErr w:type="gramEnd"/>
      <w:r w:rsidRPr="00156FC4">
        <w:rPr>
          <w:rFonts w:ascii="宋体" w:eastAsia="宋体" w:hAnsi="宋体" w:cs="仿宋_GB2312"/>
          <w:color w:val="000000" w:themeColor="text1"/>
          <w:sz w:val="24"/>
          <w:szCs w:val="24"/>
        </w:rPr>
        <w:t>不得超出预算金额。</w:t>
      </w:r>
    </w:p>
    <w:p w14:paraId="6D4436F3"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w:t>
      </w:r>
      <w:proofErr w:type="gramStart"/>
      <w:r w:rsidRPr="00156FC4">
        <w:rPr>
          <w:rFonts w:ascii="宋体" w:eastAsia="宋体" w:hAnsi="宋体" w:cs="仿宋_GB2312"/>
          <w:color w:val="000000" w:themeColor="text1"/>
          <w:sz w:val="24"/>
          <w:szCs w:val="24"/>
        </w:rPr>
        <w:t>除招</w:t>
      </w:r>
      <w:proofErr w:type="gramEnd"/>
      <w:r w:rsidRPr="00156FC4">
        <w:rPr>
          <w:rFonts w:ascii="宋体" w:eastAsia="宋体" w:hAnsi="宋体" w:cs="仿宋_GB2312"/>
          <w:color w:val="000000" w:themeColor="text1"/>
          <w:sz w:val="24"/>
          <w:szCs w:val="24"/>
        </w:rPr>
        <w:t>标文件另有规定外，电子投标文件不能出现任何选择性的投标报价，即每一个采购包和品目号的采购标的都只能有一个投标报价。任何选择性的投标报价将导致投标无效。</w:t>
      </w:r>
    </w:p>
    <w:p w14:paraId="6CFCF299"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10.7分包</w:t>
      </w:r>
    </w:p>
    <w:p w14:paraId="3EF3CE32"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（1）是否允许中标人将本项目的非主体、非关键性工作进行分包：详见招标文件第二章。</w:t>
      </w:r>
    </w:p>
    <w:p w14:paraId="2A3A1C52"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w:t>
      </w:r>
      <w:proofErr w:type="gramStart"/>
      <w:r w:rsidRPr="00156FC4">
        <w:rPr>
          <w:rFonts w:ascii="宋体" w:eastAsia="宋体" w:hAnsi="宋体" w:cs="仿宋_GB2312"/>
          <w:color w:val="000000" w:themeColor="text1"/>
          <w:sz w:val="24"/>
          <w:szCs w:val="24"/>
        </w:rPr>
        <w:t>若允</w:t>
      </w:r>
      <w:proofErr w:type="gramEnd"/>
      <w:r w:rsidRPr="00156FC4">
        <w:rPr>
          <w:rFonts w:ascii="宋体" w:eastAsia="宋体" w:hAnsi="宋体" w:cs="仿宋_GB2312"/>
          <w:color w:val="000000" w:themeColor="text1"/>
          <w:sz w:val="24"/>
          <w:szCs w:val="24"/>
        </w:rPr>
        <w:t>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125D4C8F"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（3）招标文件允许中标人将非主体、非关键性工作进行分包的项目，有下列情形之一的，中标人不得分包：</w:t>
      </w:r>
    </w:p>
    <w:p w14:paraId="204ECA77"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①电子投标文件中未载明分包承担主体；</w:t>
      </w:r>
    </w:p>
    <w:p w14:paraId="09B9F9C5"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②电子投标文件载明的分包承担主体不具备相应资质条件；</w:t>
      </w:r>
    </w:p>
    <w:p w14:paraId="3EAFB96F"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③电子投标文件载明的分包承担主体拟再次分包；</w:t>
      </w:r>
    </w:p>
    <w:p w14:paraId="76699A02"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④享受中小企业扶持政策获得政府采购合同的，小微企业不得将合同分包给大中型企业，中型企业不得将合同分包给大型企业。</w:t>
      </w:r>
    </w:p>
    <w:p w14:paraId="4C4631E4"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10.8投标有效期</w:t>
      </w:r>
    </w:p>
    <w:p w14:paraId="3BF4D8B6"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（1）招标文件载明的投标有效期：详见招标文件第二章。</w:t>
      </w:r>
    </w:p>
    <w:p w14:paraId="3B2A92A3"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（2）电子投标文件承诺的投标有效期不得少于招标文件载明的投标有效期，否则投标无效。</w:t>
      </w:r>
    </w:p>
    <w:p w14:paraId="6B484CDB"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（3）根</w:t>
      </w:r>
      <w:proofErr w:type="gramStart"/>
      <w:r w:rsidRPr="00156FC4">
        <w:rPr>
          <w:rFonts w:ascii="宋体" w:eastAsia="宋体" w:hAnsi="宋体" w:cs="仿宋_GB2312"/>
          <w:color w:val="000000" w:themeColor="text1"/>
          <w:sz w:val="24"/>
          <w:szCs w:val="24"/>
        </w:rPr>
        <w:t>据</w:t>
      </w:r>
      <w:proofErr w:type="gramEnd"/>
      <w:r w:rsidRPr="00156FC4">
        <w:rPr>
          <w:rFonts w:ascii="宋体" w:eastAsia="宋体" w:hAnsi="宋体" w:cs="仿宋_GB2312"/>
          <w:color w:val="000000" w:themeColor="text1"/>
          <w:sz w:val="24"/>
          <w:szCs w:val="24"/>
        </w:rPr>
        <w:t>本次采购活动的需要， 福建省天海招标有限公司 可于投标有效期届满之前书面要求投标人延长投标有效期，投标人应在 福建省天海招标有限公司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4FB95F00"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10.9投标保证金</w:t>
      </w:r>
    </w:p>
    <w:p w14:paraId="157E5D24"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（1）投标保证金作为投标人按照招标文件规定履行相应投标责任、义务的约束及担保。</w:t>
      </w:r>
    </w:p>
    <w:p w14:paraId="2BC7F543"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（2）投标人以电子保函形式提交投标保证金的，保函的有效期应等于或长于电子投标文件承诺的投标有效期，否则投标无效。</w:t>
      </w:r>
    </w:p>
    <w:p w14:paraId="3118D43F"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（3）提交</w:t>
      </w:r>
    </w:p>
    <w:p w14:paraId="2093449D"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①投标人以汇款形式缴纳投标保证金的，应从其银行账户（基本存款账户）按照下列方式：公对公转账方式向招标文件载明的投标保证金账户提交投标保证金，具体金额详见招标文件第一章。</w:t>
      </w:r>
    </w:p>
    <w:p w14:paraId="4CBBF8B3"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6240D7AC"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③其他形式：</w:t>
      </w:r>
    </w:p>
    <w:p w14:paraId="6C9EC9DB"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无</w:t>
      </w:r>
    </w:p>
    <w:p w14:paraId="22B2D7BD"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④若本项目接受联合体投标且投标人为联合体，则联合体中的牵头方应按照本章第10.9条第（3）款第①、②、③点规定提交投标保证金。</w:t>
      </w:r>
    </w:p>
    <w:p w14:paraId="420B26D5"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w:t>
      </w:r>
      <w:proofErr w:type="gramStart"/>
      <w:r w:rsidRPr="00156FC4">
        <w:rPr>
          <w:rFonts w:ascii="宋体" w:eastAsia="宋体" w:hAnsi="宋体" w:cs="仿宋_GB2312"/>
          <w:color w:val="000000" w:themeColor="text1"/>
          <w:sz w:val="24"/>
          <w:szCs w:val="24"/>
        </w:rPr>
        <w:t>除招</w:t>
      </w:r>
      <w:proofErr w:type="gramEnd"/>
      <w:r w:rsidRPr="00156FC4">
        <w:rPr>
          <w:rFonts w:ascii="宋体" w:eastAsia="宋体" w:hAnsi="宋体" w:cs="仿宋_GB2312"/>
          <w:color w:val="000000" w:themeColor="text1"/>
          <w:sz w:val="24"/>
          <w:szCs w:val="24"/>
        </w:rPr>
        <w:t>标文件另有规定外，未按照上述规定提交投标保证金将导致资格审查不合格。</w:t>
      </w:r>
    </w:p>
    <w:p w14:paraId="40DD838F"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（4）退还</w:t>
      </w:r>
    </w:p>
    <w:p w14:paraId="0D0CD80C"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①在投标截止时间前撤回已提交的电子投标文件的投标人，其投标保证金将在 福建省天海招标有限公司 收到投标人书面撤回通知之日起5个工作日内退回原账户。</w:t>
      </w:r>
    </w:p>
    <w:p w14:paraId="40C908B2"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②未中标人的投标保证金将在中标通知书发出之日起5个工作日内退回原账户。</w:t>
      </w:r>
    </w:p>
    <w:p w14:paraId="7B5F6150"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③中标人的投标保证金将在政府采购合同签订之日起5个工作日内退回原账户；合同签订之日以福建省政府采购网上公开信息系统记载的为准。</w:t>
      </w:r>
    </w:p>
    <w:p w14:paraId="1525334D"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④终止招标的， 福建省天海招标有限公司 将在终止公告发布之日起5个工作日内退回已收取的投标保证金及其在银行产生的孳息。</w:t>
      </w:r>
    </w:p>
    <w:p w14:paraId="4F2DC08D"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⑤除招标文件另有规定外，质疑或投诉涉及的投标人，若投标保证金尚未退还，则待质疑或投诉处理完毕后不计利息原额退还。</w:t>
      </w:r>
    </w:p>
    <w:p w14:paraId="2940C82D"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※本章第10.9条第（4）款第①、②、③点规定的投标保证金退还时限不包括因投标人自身原因导致无法及时退还而增加的时间。</w:t>
      </w:r>
    </w:p>
    <w:p w14:paraId="354C2FDA"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46D49F4D"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（6）有下列情形之</w:t>
      </w:r>
      <w:proofErr w:type="gramStart"/>
      <w:r w:rsidRPr="00156FC4">
        <w:rPr>
          <w:rFonts w:ascii="宋体" w:eastAsia="宋体" w:hAnsi="宋体" w:cs="仿宋_GB2312"/>
          <w:color w:val="000000" w:themeColor="text1"/>
          <w:sz w:val="24"/>
          <w:szCs w:val="24"/>
        </w:rPr>
        <w:t>一</w:t>
      </w:r>
      <w:proofErr w:type="gramEnd"/>
      <w:r w:rsidRPr="00156FC4">
        <w:rPr>
          <w:rFonts w:ascii="宋体" w:eastAsia="宋体" w:hAnsi="宋体" w:cs="仿宋_GB2312"/>
          <w:color w:val="000000" w:themeColor="text1"/>
          <w:sz w:val="24"/>
          <w:szCs w:val="24"/>
        </w:rPr>
        <w:t>的，投标保证金将不予退还或通过投标保函进行索赔：</w:t>
      </w:r>
    </w:p>
    <w:p w14:paraId="65F03665"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①投标人串通投标；</w:t>
      </w:r>
    </w:p>
    <w:p w14:paraId="4B63B056"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②投标人提供虚假材料；</w:t>
      </w:r>
    </w:p>
    <w:p w14:paraId="4A709F72"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③投标人采取不正当手段诋毁、排挤其他投标人；</w:t>
      </w:r>
    </w:p>
    <w:p w14:paraId="5DA1A7D6"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④投标截止时间后，投标人在投标有效期内撤销电子投标文件；</w:t>
      </w:r>
    </w:p>
    <w:p w14:paraId="1DB0AB44"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⑤招标文件规定的其他不予退还情形；</w:t>
      </w:r>
    </w:p>
    <w:p w14:paraId="1DA7001C"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⑥中标人有下列情形之一的：</w:t>
      </w:r>
    </w:p>
    <w:p w14:paraId="2ABBF2B0"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a.除不可抗力外，因中标人自身原因未在中标通知书要求的期限内与采购人签订政府采购合同；</w:t>
      </w:r>
    </w:p>
    <w:p w14:paraId="075A0C7A"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b.未按照招标文件、投标文件的约定签订政府采购合同或提交履约保证金。</w:t>
      </w:r>
    </w:p>
    <w:p w14:paraId="249D6330"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※若上述投标保证金不予退还情形给采购人（采购代理机构）造成损失，则投标人还要承担相应的赔偿责任。</w:t>
      </w:r>
    </w:p>
    <w:p w14:paraId="44F2EB20"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10.10电子投标文件的提交</w:t>
      </w:r>
    </w:p>
    <w:p w14:paraId="3632F76D"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w:t>
      </w:r>
      <w:proofErr w:type="gramStart"/>
      <w:r w:rsidRPr="00156FC4">
        <w:rPr>
          <w:rFonts w:ascii="宋体" w:eastAsia="宋体" w:hAnsi="宋体" w:cs="仿宋_GB2312"/>
          <w:color w:val="000000" w:themeColor="text1"/>
          <w:sz w:val="24"/>
          <w:szCs w:val="24"/>
        </w:rPr>
        <w:t>一</w:t>
      </w:r>
      <w:proofErr w:type="gramEnd"/>
      <w:r w:rsidRPr="00156FC4">
        <w:rPr>
          <w:rFonts w:ascii="宋体" w:eastAsia="宋体" w:hAnsi="宋体" w:cs="仿宋_GB2312"/>
          <w:color w:val="000000" w:themeColor="text1"/>
          <w:sz w:val="24"/>
          <w:szCs w:val="24"/>
        </w:rPr>
        <w:t>个投标人只能提交一个电子投标文件，并按照招标文件第一章规定在系统上完成上传、解密操作。</w:t>
      </w:r>
    </w:p>
    <w:p w14:paraId="5C4AF167"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10.11电子投标文件的补充、修改或撤回</w:t>
      </w:r>
    </w:p>
    <w:p w14:paraId="421BF055"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（1）投标截止时间前，投标人可对所提交的电子投标文件进行补充、修改或撤回，并书面通知 福建省天海招标有限公司 。</w:t>
      </w:r>
    </w:p>
    <w:p w14:paraId="44DFC6A5"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（2）补充、修改的内容应按照本章第10.5条第（4）款规定进行签署、盖章，并按照本章第10.10条规定提交，否则将被拒收。</w:t>
      </w:r>
    </w:p>
    <w:p w14:paraId="57D472A5"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※按照上述规定提交的补充、修改内容作为电子投标文件组成部分。</w:t>
      </w:r>
    </w:p>
    <w:p w14:paraId="0C3F0175"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10.12</w:t>
      </w:r>
      <w:proofErr w:type="gramStart"/>
      <w:r w:rsidRPr="00156FC4">
        <w:rPr>
          <w:rFonts w:ascii="宋体" w:eastAsia="宋体" w:hAnsi="宋体" w:cs="仿宋_GB2312"/>
          <w:color w:val="000000" w:themeColor="text1"/>
          <w:sz w:val="24"/>
          <w:szCs w:val="24"/>
        </w:rPr>
        <w:t>除招</w:t>
      </w:r>
      <w:proofErr w:type="gramEnd"/>
      <w:r w:rsidRPr="00156FC4">
        <w:rPr>
          <w:rFonts w:ascii="宋体" w:eastAsia="宋体" w:hAnsi="宋体" w:cs="仿宋_GB2312"/>
          <w:color w:val="000000" w:themeColor="text1"/>
          <w:sz w:val="24"/>
          <w:szCs w:val="24"/>
        </w:rPr>
        <w:t>标文件另有规定外，有下列情形之一的，投标无效：</w:t>
      </w:r>
    </w:p>
    <w:p w14:paraId="68278CFD"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（1）电子投标文件未按照招标文件要求签署、盖章；</w:t>
      </w:r>
    </w:p>
    <w:p w14:paraId="5058BB8C"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（2）不符合招标文件中规定的资格要求；</w:t>
      </w:r>
    </w:p>
    <w:p w14:paraId="771FCA70"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（3）投标报价超过招标文件中规定的预算金额或最高限价；</w:t>
      </w:r>
    </w:p>
    <w:p w14:paraId="19A63010"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（4）电子投标文件含有采购人不能接受的附加条件；</w:t>
      </w:r>
    </w:p>
    <w:p w14:paraId="178E9594"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（5）有关法律、法规和规章及招标文件规定的其他无效情形。</w:t>
      </w:r>
    </w:p>
    <w:p w14:paraId="540D1858" w14:textId="77777777" w:rsidR="00CC01BE" w:rsidRPr="00156FC4" w:rsidRDefault="00000000" w:rsidP="0064288E">
      <w:pPr>
        <w:pStyle w:val="null3"/>
        <w:spacing w:line="360" w:lineRule="auto"/>
        <w:ind w:firstLineChars="200" w:firstLine="48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五、开标</w:t>
      </w:r>
    </w:p>
    <w:p w14:paraId="156BD00C"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11、开标</w:t>
      </w:r>
    </w:p>
    <w:p w14:paraId="64191B4C"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11.1 福建省</w:t>
      </w:r>
      <w:proofErr w:type="gramStart"/>
      <w:r w:rsidRPr="00156FC4">
        <w:rPr>
          <w:rFonts w:ascii="宋体" w:eastAsia="宋体" w:hAnsi="宋体" w:cs="仿宋_GB2312"/>
          <w:color w:val="000000" w:themeColor="text1"/>
          <w:sz w:val="24"/>
          <w:szCs w:val="24"/>
        </w:rPr>
        <w:t>天海招</w:t>
      </w:r>
      <w:proofErr w:type="gramEnd"/>
      <w:r w:rsidRPr="00156FC4">
        <w:rPr>
          <w:rFonts w:ascii="宋体" w:eastAsia="宋体" w:hAnsi="宋体" w:cs="仿宋_GB2312"/>
          <w:color w:val="000000" w:themeColor="text1"/>
          <w:sz w:val="24"/>
          <w:szCs w:val="24"/>
        </w:rPr>
        <w:t>标有限公司 将在招标文件载明的开标时间及地点主持召开开标会，并邀请投标人参加。</w:t>
      </w:r>
    </w:p>
    <w:p w14:paraId="323922A1"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11.2开标会的主持人、唱标人、记录人及其他工作人员（若有）均由 福建省天海招标有限公司 派出，现场监督人员（若有）可由有关方面派出。</w:t>
      </w:r>
    </w:p>
    <w:p w14:paraId="54F2432B"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6D07A9CD"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11.4开标会应遵守下列规定：</w:t>
      </w:r>
    </w:p>
    <w:p w14:paraId="5A0A0DDD"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4EC2C2CF"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20B84BC7"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（3）唱标结束后，参加现场开标会的投标人代表应对开标记录进行签字确认，通过远程参与开标流程的投标人须在系统远程签章开启后，在系统规定时间内对开标结果进行签章确认。</w:t>
      </w:r>
    </w:p>
    <w:p w14:paraId="593FDD32"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0215A115"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（5）若投标人未到开标现场参加开标会，也未通过远程参加开标会的，视同认可开标结果。</w:t>
      </w:r>
    </w:p>
    <w:p w14:paraId="12D154E9"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福建省天海招标有限公司 提出任何疑义或要求（包括质疑）。</w:t>
      </w:r>
    </w:p>
    <w:p w14:paraId="03B31D8E"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11.5投标截止时间后，参加投标的投标人不足三家的，不进行开标。同时，本次采购活动结束， 福建省天海招标有限公司 将依法组织后续采购活动（包括但不限于：重新招标、采用其他方式采购等）。</w:t>
      </w:r>
    </w:p>
    <w:p w14:paraId="09818FD4"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11.6投标截止时间后撤销投标的处理</w:t>
      </w:r>
    </w:p>
    <w:p w14:paraId="4A77772E"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投标截止时间后，投标人在投标有效期内撤销投标的，其撤销投标的行为无效。</w:t>
      </w:r>
    </w:p>
    <w:p w14:paraId="6423FE45" w14:textId="77777777" w:rsidR="00CC01BE" w:rsidRPr="00156FC4" w:rsidRDefault="00000000" w:rsidP="0064288E">
      <w:pPr>
        <w:pStyle w:val="null3"/>
        <w:spacing w:line="360" w:lineRule="auto"/>
        <w:ind w:firstLineChars="200" w:firstLine="48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六、中标与政府采购合同</w:t>
      </w:r>
    </w:p>
    <w:p w14:paraId="53DE7FBF"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12、中标</w:t>
      </w:r>
    </w:p>
    <w:p w14:paraId="19D7A4B2"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12.1本项目推荐的中标候选人家数：详见招标文件第二章。</w:t>
      </w:r>
    </w:p>
    <w:p w14:paraId="00D60022"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12.2本项目中标人的确定：详见招标文件第二章。</w:t>
      </w:r>
    </w:p>
    <w:p w14:paraId="2CCFC60F"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12.3中标公告</w:t>
      </w:r>
    </w:p>
    <w:p w14:paraId="39EDFFA6"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（1）中标人确定之日起2个工作日内， 福建省天海招标有限公司 将在招标文件载明的指定媒体以中标公告的形式发布中标结果。</w:t>
      </w:r>
    </w:p>
    <w:p w14:paraId="7A754C3E"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（2）中标公告的公告期限为1个工作日。</w:t>
      </w:r>
    </w:p>
    <w:p w14:paraId="00FAF33E"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12.4中标通知书</w:t>
      </w:r>
    </w:p>
    <w:p w14:paraId="365249CC"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（1）中标公告发布的同时， 福建省天海招标有限公司 将向中标人发出中标通知书。</w:t>
      </w:r>
    </w:p>
    <w:p w14:paraId="0DE5DA66"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（2）中标通知书发出后，采购人不得违法改变中标结果，中标人无正当理由不得放弃中标。</w:t>
      </w:r>
    </w:p>
    <w:p w14:paraId="45F83E57"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13、政府采购合同</w:t>
      </w:r>
    </w:p>
    <w:p w14:paraId="5F7C6DCA"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438CC496"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13.2签订时限：详见须知前附表1的13.2。</w:t>
      </w:r>
    </w:p>
    <w:p w14:paraId="0A5E7F0B"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13.3政府采购合同的履行、违约责任和解决争议的方法等适用民法典。</w:t>
      </w:r>
    </w:p>
    <w:p w14:paraId="663C8696"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13.4采购人与中标人应根据政府采购合同的约定依法履行合同义务。</w:t>
      </w:r>
    </w:p>
    <w:p w14:paraId="3B040E2C"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13.5政府采购合同履行过程中，采购人若需追加与合同标的相同的货物或服务，则追加采购金额不得超过原合同采购金额的10%。</w:t>
      </w:r>
    </w:p>
    <w:p w14:paraId="25A0741F"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13.6中标人在政府采购合同履行过程中应遵守有关法律、法规和规章的强制性规定（即使前述强制性规定有可能在招标文件中未予列明）。</w:t>
      </w:r>
    </w:p>
    <w:p w14:paraId="17937D57" w14:textId="77777777" w:rsidR="00CC01BE" w:rsidRPr="00156FC4" w:rsidRDefault="00000000" w:rsidP="0064288E">
      <w:pPr>
        <w:pStyle w:val="null3"/>
        <w:spacing w:line="360" w:lineRule="auto"/>
        <w:ind w:firstLineChars="200" w:firstLine="48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七、询问、质疑与投诉</w:t>
      </w:r>
    </w:p>
    <w:p w14:paraId="103C2F4D"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14、询问</w:t>
      </w:r>
    </w:p>
    <w:p w14:paraId="6FEF5564"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14.1潜在投标人或投标人对本次采购活动的有关事项若有疑问，可向 福建省天海招标有限公司 提出询问， 福建省天海招标有限公司 将按照政府采购法及实施条例的有关规定进行答复。</w:t>
      </w:r>
    </w:p>
    <w:p w14:paraId="4BABD4EA"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15、质疑</w:t>
      </w:r>
    </w:p>
    <w:p w14:paraId="1A13EAF4"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15.1针对同一采购程序环节的质疑应在政府采购法及实施条例的时限内一次性提出，对一个项目的不同采购包提出质疑的，应当将各采购包质疑事项集中在一份质疑函中提出，并同时符合下列条件：</w:t>
      </w:r>
    </w:p>
    <w:p w14:paraId="0929533C"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（1）对招标文件提出质疑的，质疑人应为潜在投标人，且两者的身份、名称等均应保持一致。对采购过程、结果提出质疑的，质疑人应为投标人，且两者的身份、名称等均应保持一致。</w:t>
      </w:r>
    </w:p>
    <w:p w14:paraId="116AC7F1"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（2）质疑人应按照招标文件第二章规定方式提交质疑函。</w:t>
      </w:r>
    </w:p>
    <w:p w14:paraId="4885234B"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（3）质疑函应包括下列主要内容：</w:t>
      </w:r>
    </w:p>
    <w:p w14:paraId="36A7DDAC"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①质疑人的基本信息，至少包括：全称、地址、邮政编码等；</w:t>
      </w:r>
    </w:p>
    <w:p w14:paraId="60EFD8C3"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②所质疑项目的基本信息，至少包括：项目编号、项目名称等；</w:t>
      </w:r>
    </w:p>
    <w:p w14:paraId="6C5BA367"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③所质疑的具体事项（以下简称：“质疑事项”）；</w:t>
      </w:r>
    </w:p>
    <w:p w14:paraId="12989C35"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④针对质疑事项提出的明确请求，前述明确请求指质疑人提出质疑的目的以及希望 福建省天海招标有限公司 对其质疑作出的处理结果，如：暂停招标投标活动、修改招标文件、停止或纠正违法违规行为、中标结果无效、废标、重新招标等；</w:t>
      </w:r>
    </w:p>
    <w:p w14:paraId="03AD656A"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⑤针对质疑事项导致质疑人自身权益受到损害的必要证明材料，至少包括：</w:t>
      </w:r>
    </w:p>
    <w:p w14:paraId="2E1843EA"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a.质疑人代表的身份证明材料：</w:t>
      </w:r>
    </w:p>
    <w:p w14:paraId="73F22885"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w:t>
      </w:r>
      <w:r w:rsidRPr="00156FC4">
        <w:rPr>
          <w:rFonts w:ascii="宋体" w:eastAsia="宋体" w:hAnsi="宋体" w:cs="仿宋_GB2312"/>
          <w:color w:val="000000" w:themeColor="text1"/>
          <w:sz w:val="24"/>
          <w:szCs w:val="24"/>
        </w:rPr>
        <w:lastRenderedPageBreak/>
        <w:t>具体权限、期限和相关事项，授权书应由单位负责人签字或盖章，并加盖投标人的单位公章）和委托代理人的身份证复印件。</w:t>
      </w:r>
    </w:p>
    <w:p w14:paraId="2C095F38"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a2若本项目接受自然人投标且质疑人为自然人的，提供本人的身份证复印件。</w:t>
      </w:r>
    </w:p>
    <w:p w14:paraId="7E96A635"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b.其他证明材料（即事实依据和必要的法律依据）包括但不限于下列材料：</w:t>
      </w:r>
    </w:p>
    <w:p w14:paraId="7473284D"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b1所质疑的具体事项是与自己有利害关系的证明材料；</w:t>
      </w:r>
    </w:p>
    <w:p w14:paraId="00DE054B"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b2质疑函所述事实存在的证明材料，如：采购文件、采购过程或中标结果违法违规或不符合采购文件要求等证明材料；</w:t>
      </w:r>
    </w:p>
    <w:p w14:paraId="607DB056"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b3依法应终止采购程序的证明材料；</w:t>
      </w:r>
    </w:p>
    <w:p w14:paraId="50E2C5E2"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b4应重新采购的证明材料；</w:t>
      </w:r>
    </w:p>
    <w:p w14:paraId="26CE50F6"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b5采购文件、采购过程或中标、成交结果损害自己合法权益的证明材料等；</w:t>
      </w:r>
    </w:p>
    <w:p w14:paraId="5404A962"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51E30166"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⑥质疑人代表及其联系方法的信息，至少包括：姓名、手</w:t>
      </w:r>
      <w:proofErr w:type="gramStart"/>
      <w:r w:rsidRPr="00156FC4">
        <w:rPr>
          <w:rFonts w:ascii="宋体" w:eastAsia="宋体" w:hAnsi="宋体" w:cs="仿宋_GB2312"/>
          <w:color w:val="000000" w:themeColor="text1"/>
          <w:sz w:val="24"/>
          <w:szCs w:val="24"/>
        </w:rPr>
        <w:t>机</w:t>
      </w:r>
      <w:proofErr w:type="gramEnd"/>
      <w:r w:rsidRPr="00156FC4">
        <w:rPr>
          <w:rFonts w:ascii="宋体" w:eastAsia="宋体" w:hAnsi="宋体" w:cs="仿宋_GB2312"/>
          <w:color w:val="000000" w:themeColor="text1"/>
          <w:sz w:val="24"/>
          <w:szCs w:val="24"/>
        </w:rPr>
        <w:t>、电子信箱、邮寄地址等。</w:t>
      </w:r>
    </w:p>
    <w:p w14:paraId="0CB97602"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⑦提出质疑的日期。</w:t>
      </w:r>
    </w:p>
    <w:p w14:paraId="41F0D6EF"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※质疑人为法人或其他组织的，质疑函应由单位负责人或委托代理人签字或盖章，并加盖投标人的单位公章。质疑人为自然人的，质疑函应由本人签字。</w:t>
      </w:r>
    </w:p>
    <w:p w14:paraId="4F726F1B"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15.2对不符合本章第15.1条规定的质疑，将按照下列规定进行处理：</w:t>
      </w:r>
    </w:p>
    <w:p w14:paraId="741D484E"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（1）不符合其中第（1）、（2）条规定的，书面告知质疑人不予受理及其理由。</w:t>
      </w:r>
    </w:p>
    <w:p w14:paraId="226BCEF3"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（2）不符合其中第（3）条规定的，书面告知质疑人修改、补充后在规定时限内重新提交质疑函。</w:t>
      </w:r>
    </w:p>
    <w:p w14:paraId="1CEF0870"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15.3对符合本章第15.1条规定的质疑，将按照政府采购法及实施条例、政府采购质疑和投诉办法的有关规定进行答复。</w:t>
      </w:r>
    </w:p>
    <w:p w14:paraId="19236118"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15.4招标文件的质疑：详见招标文件第二章。</w:t>
      </w:r>
    </w:p>
    <w:p w14:paraId="7D50963B"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16、投诉</w:t>
      </w:r>
    </w:p>
    <w:p w14:paraId="17A03E56"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7984281B"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16.2投诉应有明确的请求和必要的证明材料，投诉的事项不得超出已质疑事项的范围。</w:t>
      </w:r>
    </w:p>
    <w:p w14:paraId="5E037CDB" w14:textId="77777777" w:rsidR="00CC01BE" w:rsidRPr="00156FC4" w:rsidRDefault="00000000" w:rsidP="0064288E">
      <w:pPr>
        <w:pStyle w:val="null3"/>
        <w:spacing w:line="360" w:lineRule="auto"/>
        <w:ind w:firstLineChars="200" w:firstLine="48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八、政府采购政策</w:t>
      </w:r>
    </w:p>
    <w:p w14:paraId="46D9D0E0"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17、政府采购政策由财政部根据国家的经济和社会发展政策并会同国家有关部委制定，包括但不限于下列具体政策要求：</w:t>
      </w:r>
    </w:p>
    <w:p w14:paraId="2D2EE9C2"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17.1进口产品指通过中国海关报关验放进入中国境内且产自关境外的产品，其中：</w:t>
      </w:r>
    </w:p>
    <w:p w14:paraId="7BCA7CC8"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22220589"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（2）凡在海关特殊监管区域内企业生产或加工（包括从境外进口料件）销往境内其他地区的产品，不作为政府采购项下进口产品。</w:t>
      </w:r>
    </w:p>
    <w:p w14:paraId="0E3B1C6F"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（3）对从境外进入海关特殊监管区域，再经办理报关手续后从海关特殊监管区进入境内其他地区的产品，认定为进口产品。</w:t>
      </w:r>
    </w:p>
    <w:p w14:paraId="0CBE82A1"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（4）招标文件列明不允许或未列明允许进口产品参加投标的，均视为拒绝进口产品参加投标。</w:t>
      </w:r>
    </w:p>
    <w:p w14:paraId="03A605BA"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w:t>
      </w:r>
      <w:proofErr w:type="gramStart"/>
      <w:r w:rsidRPr="00156FC4">
        <w:rPr>
          <w:rFonts w:ascii="宋体" w:eastAsia="宋体" w:hAnsi="宋体" w:cs="仿宋_GB2312"/>
          <w:color w:val="000000" w:themeColor="text1"/>
          <w:sz w:val="24"/>
          <w:szCs w:val="24"/>
        </w:rPr>
        <w:t>据</w:t>
      </w:r>
      <w:proofErr w:type="gramEnd"/>
      <w:r w:rsidRPr="00156FC4">
        <w:rPr>
          <w:rFonts w:ascii="宋体" w:eastAsia="宋体" w:hAnsi="宋体" w:cs="仿宋_GB2312"/>
          <w:color w:val="000000" w:themeColor="text1"/>
          <w:sz w:val="24"/>
          <w:szCs w:val="24"/>
        </w:rPr>
        <w:t>品目清单和认证证书实施政府优先采购和强制采购。采购人拟采购的产品属于品目清单范围的，采购人及其委托的采购代理机构应当依据国家确定的认证机构出具的、处于有效期之内的节</w:t>
      </w:r>
      <w:r w:rsidRPr="00156FC4">
        <w:rPr>
          <w:rFonts w:ascii="宋体" w:eastAsia="宋体" w:hAnsi="宋体" w:cs="仿宋_GB2312"/>
          <w:color w:val="000000" w:themeColor="text1"/>
          <w:sz w:val="24"/>
          <w:szCs w:val="24"/>
        </w:rPr>
        <w:lastRenderedPageBreak/>
        <w:t>能产品、环境标志产品认证证书，对获得证书的产品实施政府优先采购或强制采购。</w:t>
      </w:r>
    </w:p>
    <w:p w14:paraId="13365CA2"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17.3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278C5ED6"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（1）中小企业指符合下列条件的中型、小型、微型企业：</w:t>
      </w:r>
    </w:p>
    <w:p w14:paraId="4F1F031F"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73C78BC2"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②符合中小企业划分标准的个体工商户，在政府采购活动中视同中小企业。</w:t>
      </w:r>
    </w:p>
    <w:p w14:paraId="494986F7"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（2）在政府采购活动中，供应商提供的货物、工程或者服务符合下列情形的，享受本办法规定的中小企业扶持政策：</w:t>
      </w:r>
    </w:p>
    <w:p w14:paraId="24CB8461"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①在货物采购项目中，货物由中小企业制造，即货物由中小企业生产且使用该中小企业商号或者注册商标；</w:t>
      </w:r>
    </w:p>
    <w:p w14:paraId="2EA23E21"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②在工程采购项目中，工程由中小企业承建，即工程施工单位为中小企业；</w:t>
      </w:r>
    </w:p>
    <w:p w14:paraId="21363701"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③在服务采购项目中，服务由中小企业承接，即提供服务的人员为中小企业依照《中华人民共和国劳动合同法》订立劳动合同的从业人员。</w:t>
      </w:r>
    </w:p>
    <w:p w14:paraId="37E8F1FD"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在货物采购项目中，供应商提供的货物既有中小企业制造货物，也有大型企业制造货物的，不享受本办法规定的中小企业扶持政策。</w:t>
      </w:r>
    </w:p>
    <w:p w14:paraId="7E983B77"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以联合体形式参加政府采购活动，联合体各方均为中小企业的，联合体视同中小企业。其中，联合体各方均为小微企业的，联合体视同小微企业。</w:t>
      </w:r>
    </w:p>
    <w:p w14:paraId="312E4C27"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（3）投标人应当按照招标文件明确的采购标的对应行业的划分标准出具中小企业声明函。</w:t>
      </w:r>
    </w:p>
    <w:p w14:paraId="582C3AD3"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33D99582"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3D49626F"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①监狱企业参加采购活动时，应提供由省级以上监狱管理局、戒毒管理局（含新疆生产建设兵团）出具的属于监狱企业的证明文件。</w:t>
      </w:r>
    </w:p>
    <w:p w14:paraId="43521DBB"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②监狱企业视同小型、微型企业。</w:t>
      </w:r>
    </w:p>
    <w:p w14:paraId="404B6DDE"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（5）残疾人福利性单位指同时符合下列条件的单位：</w:t>
      </w:r>
    </w:p>
    <w:p w14:paraId="28C2BCCF"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①安置的残疾人占本单位在职职工人数的比例不低于25%（含25%），并且安置的残疾人人数不少于10人（含10人）；</w:t>
      </w:r>
    </w:p>
    <w:p w14:paraId="51D21EE6"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②依法与安置的每位残疾人签订了一年以上（含一年）的劳动合同或服务协议；</w:t>
      </w:r>
    </w:p>
    <w:p w14:paraId="04F84542"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③为安置的每位残疾人按月足额缴纳了基本养老保险、基本医疗保险、失业保险、工伤保险和生育保险等社会保险费；</w:t>
      </w:r>
    </w:p>
    <w:p w14:paraId="4385B770"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④通过银行等金融机构向安置的每位残疾人，按月支付了不低于单位所在区县适用的经省级人民政府批准的月最低工资标准的工资；</w:t>
      </w:r>
    </w:p>
    <w:p w14:paraId="7BDB21F2"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⑤提供本单位制造的货物、承担的工程或服务，或提供其他残疾人福利性单位制造的货物（不包括使用非残疾人福利性单位注册商标的货物）。</w:t>
      </w:r>
    </w:p>
    <w:p w14:paraId="20B22E16"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6E9ECE7E"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5D64A312"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17.4信用记录指由财政部确定的有关网站提供的相关主体信用信息。信用记录的查询及使用应符合财政部文件（财库[2016]125号）规定。</w:t>
      </w:r>
    </w:p>
    <w:p w14:paraId="78D0C792"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17.5为落实政府采购政策需满足的要求：详见招标文件第一章。</w:t>
      </w:r>
    </w:p>
    <w:p w14:paraId="7C852AAA" w14:textId="77777777" w:rsidR="00CC01BE" w:rsidRPr="00156FC4" w:rsidRDefault="00000000" w:rsidP="0064288E">
      <w:pPr>
        <w:pStyle w:val="null3"/>
        <w:spacing w:line="360" w:lineRule="auto"/>
        <w:ind w:firstLineChars="200" w:firstLine="48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九、本项目的有关信息</w:t>
      </w:r>
    </w:p>
    <w:p w14:paraId="1BC2BB10"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18、本项目的有关信息，包括但不限于：招标公告、更正公告（若有）、招标文件、招标文件的澄清或修改（若有）、中标公告、终止公告（若有）、废标公告（若有）等都将在招标文件载明的指定媒体发布。</w:t>
      </w:r>
    </w:p>
    <w:p w14:paraId="188F1FAB"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18.1指定媒</w:t>
      </w:r>
      <w:proofErr w:type="gramStart"/>
      <w:r w:rsidRPr="00156FC4">
        <w:rPr>
          <w:rFonts w:ascii="宋体" w:eastAsia="宋体" w:hAnsi="宋体" w:cs="仿宋_GB2312"/>
          <w:color w:val="000000" w:themeColor="text1"/>
          <w:sz w:val="24"/>
          <w:szCs w:val="24"/>
        </w:rPr>
        <w:t>体</w:t>
      </w:r>
      <w:proofErr w:type="gramEnd"/>
      <w:r w:rsidRPr="00156FC4">
        <w:rPr>
          <w:rFonts w:ascii="宋体" w:eastAsia="宋体" w:hAnsi="宋体" w:cs="仿宋_GB2312"/>
          <w:color w:val="000000" w:themeColor="text1"/>
          <w:sz w:val="24"/>
          <w:szCs w:val="24"/>
        </w:rPr>
        <w:t>：详见招标文件第二章。</w:t>
      </w:r>
    </w:p>
    <w:p w14:paraId="45BEA834"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18.2本项目的潜在投标人或投标人应随时关注指定媒体，否则产生不利后果由其自行承担。</w:t>
      </w:r>
    </w:p>
    <w:p w14:paraId="3E47BEDD" w14:textId="77777777" w:rsidR="00CC01BE" w:rsidRPr="00156FC4" w:rsidRDefault="00000000" w:rsidP="0064288E">
      <w:pPr>
        <w:pStyle w:val="null3"/>
        <w:spacing w:line="360" w:lineRule="auto"/>
        <w:ind w:firstLineChars="200" w:firstLine="48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十、其他事项</w:t>
      </w:r>
    </w:p>
    <w:p w14:paraId="6171F44F"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19、其他事项：</w:t>
      </w:r>
    </w:p>
    <w:p w14:paraId="6BB6543C"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4CCA8452"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19.2其他：详见招标文件第二章。</w:t>
      </w:r>
    </w:p>
    <w:p w14:paraId="104327D1" w14:textId="77777777" w:rsidR="00CC01BE" w:rsidRPr="00156FC4" w:rsidRDefault="00000000" w:rsidP="0064288E">
      <w:pPr>
        <w:pStyle w:val="null3"/>
        <w:spacing w:line="360" w:lineRule="auto"/>
        <w:rPr>
          <w:rFonts w:hint="default"/>
          <w:color w:val="000000" w:themeColor="text1"/>
        </w:rPr>
      </w:pPr>
      <w:r w:rsidRPr="00156FC4">
        <w:rPr>
          <w:rFonts w:ascii="仿宋_GB2312" w:eastAsia="仿宋_GB2312" w:hAnsi="仿宋_GB2312" w:cs="仿宋_GB2312"/>
          <w:color w:val="000000" w:themeColor="text1"/>
        </w:rPr>
        <w:t xml:space="preserve"> </w:t>
      </w:r>
      <w:r w:rsidRPr="00156FC4">
        <w:rPr>
          <w:rFonts w:ascii="仿宋_GB2312" w:eastAsia="仿宋_GB2312" w:hAnsi="仿宋_GB2312" w:cs="仿宋_GB2312"/>
          <w:color w:val="000000" w:themeColor="text1"/>
        </w:rPr>
        <w:br/>
      </w:r>
      <w:r w:rsidRPr="00156FC4">
        <w:rPr>
          <w:rFonts w:ascii="仿宋_GB2312" w:eastAsia="仿宋_GB2312" w:hAnsi="仿宋_GB2312" w:cs="仿宋_GB2312"/>
          <w:color w:val="000000" w:themeColor="text1"/>
        </w:rPr>
        <w:br w:type="page"/>
      </w:r>
    </w:p>
    <w:p w14:paraId="7B5B3139" w14:textId="77777777" w:rsidR="00CC01BE" w:rsidRPr="00156FC4" w:rsidRDefault="00000000" w:rsidP="0064288E">
      <w:pPr>
        <w:pStyle w:val="null3"/>
        <w:spacing w:line="360" w:lineRule="auto"/>
        <w:jc w:val="center"/>
        <w:outlineLvl w:val="1"/>
        <w:rPr>
          <w:rFonts w:hint="default"/>
          <w:color w:val="000000" w:themeColor="text1"/>
          <w:sz w:val="32"/>
          <w:szCs w:val="32"/>
        </w:rPr>
      </w:pPr>
      <w:r w:rsidRPr="00156FC4">
        <w:rPr>
          <w:rFonts w:ascii="仿宋_GB2312" w:eastAsia="仿宋_GB2312" w:hAnsi="仿宋_GB2312" w:cs="仿宋_GB2312"/>
          <w:b/>
          <w:color w:val="000000" w:themeColor="text1"/>
          <w:sz w:val="32"/>
          <w:szCs w:val="32"/>
        </w:rPr>
        <w:lastRenderedPageBreak/>
        <w:t>第四章 资格审查与评标</w:t>
      </w:r>
    </w:p>
    <w:p w14:paraId="747C4FAA" w14:textId="77777777" w:rsidR="00CC01BE" w:rsidRPr="00156FC4" w:rsidRDefault="00000000" w:rsidP="0064288E">
      <w:pPr>
        <w:pStyle w:val="null3"/>
        <w:spacing w:line="360" w:lineRule="auto"/>
        <w:ind w:firstLineChars="200" w:firstLine="48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一、资格审查</w:t>
      </w:r>
    </w:p>
    <w:p w14:paraId="6009259E"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1、开标结束后，由 福建省天海招标有限公司 负责资格审查小组的组建及资格审查工作的组织。</w:t>
      </w:r>
    </w:p>
    <w:p w14:paraId="59F4F7C9"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1.1资格审查小组</w:t>
      </w:r>
    </w:p>
    <w:p w14:paraId="25D2CE9C"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资格审查小组由3人组成，并负责具体审查事务，其中由采购人派出的采购人代表至少1人，由福建省天海招标有限公司派出的工作人员至少1人，其余1人可为采购人代表或福建省天海招标有限公司的工作人员。</w:t>
      </w:r>
    </w:p>
    <w:p w14:paraId="234D026D"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1.2资格审查的依据是招标文件和电子投标文件。</w:t>
      </w:r>
    </w:p>
    <w:p w14:paraId="5C62DB93"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1.3资格审查的范围及内容：电子投标文件（资格及资信证明部分），具体如下：</w:t>
      </w:r>
    </w:p>
    <w:p w14:paraId="578E7749"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（1）“投标函”；</w:t>
      </w:r>
    </w:p>
    <w:p w14:paraId="0F83000B"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（2）“投标人的资格及资信证明文件”</w:t>
      </w:r>
    </w:p>
    <w:p w14:paraId="2FA55547"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①一般资格证明文件：</w:t>
      </w:r>
    </w:p>
    <w:p w14:paraId="74C54FDE"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采购包1：</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1"/>
        <w:gridCol w:w="1829"/>
        <w:gridCol w:w="5646"/>
      </w:tblGrid>
      <w:tr w:rsidR="00156FC4" w:rsidRPr="00156FC4" w14:paraId="084A6D28" w14:textId="77777777" w:rsidTr="0064288E">
        <w:tc>
          <w:tcPr>
            <w:tcW w:w="831" w:type="dxa"/>
          </w:tcPr>
          <w:p w14:paraId="5095F800"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序号</w:t>
            </w:r>
          </w:p>
        </w:tc>
        <w:tc>
          <w:tcPr>
            <w:tcW w:w="1829" w:type="dxa"/>
          </w:tcPr>
          <w:p w14:paraId="2457F7AF"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资格审查要求概况</w:t>
            </w:r>
          </w:p>
        </w:tc>
        <w:tc>
          <w:tcPr>
            <w:tcW w:w="5646" w:type="dxa"/>
          </w:tcPr>
          <w:p w14:paraId="5DC5CCB0"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评审点具体描述</w:t>
            </w:r>
          </w:p>
        </w:tc>
      </w:tr>
      <w:tr w:rsidR="00156FC4" w:rsidRPr="00156FC4" w14:paraId="25EDE24B" w14:textId="77777777" w:rsidTr="0064288E">
        <w:tc>
          <w:tcPr>
            <w:tcW w:w="831" w:type="dxa"/>
          </w:tcPr>
          <w:p w14:paraId="2A4A5C9E"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w:t>
            </w:r>
          </w:p>
        </w:tc>
        <w:tc>
          <w:tcPr>
            <w:tcW w:w="1829" w:type="dxa"/>
          </w:tcPr>
          <w:p w14:paraId="01CFDF03"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单位授权书</w:t>
            </w:r>
          </w:p>
        </w:tc>
        <w:tc>
          <w:tcPr>
            <w:tcW w:w="5646" w:type="dxa"/>
          </w:tcPr>
          <w:p w14:paraId="1EAB1FC1"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rsidR="00156FC4" w:rsidRPr="00156FC4" w14:paraId="6E15DDBF" w14:textId="77777777" w:rsidTr="0064288E">
        <w:tc>
          <w:tcPr>
            <w:tcW w:w="831" w:type="dxa"/>
          </w:tcPr>
          <w:p w14:paraId="320F240C"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w:t>
            </w:r>
          </w:p>
        </w:tc>
        <w:tc>
          <w:tcPr>
            <w:tcW w:w="1829" w:type="dxa"/>
          </w:tcPr>
          <w:p w14:paraId="09E6C12C"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营业执照等证明文件</w:t>
            </w:r>
          </w:p>
        </w:tc>
        <w:tc>
          <w:tcPr>
            <w:tcW w:w="5646" w:type="dxa"/>
          </w:tcPr>
          <w:p w14:paraId="748D5C2B"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rsidR="00156FC4" w:rsidRPr="00156FC4" w14:paraId="268C7FE3" w14:textId="77777777" w:rsidTr="0064288E">
        <w:tc>
          <w:tcPr>
            <w:tcW w:w="831" w:type="dxa"/>
          </w:tcPr>
          <w:p w14:paraId="57E8D99A"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w:t>
            </w:r>
          </w:p>
        </w:tc>
        <w:tc>
          <w:tcPr>
            <w:tcW w:w="1829" w:type="dxa"/>
          </w:tcPr>
          <w:p w14:paraId="1AF0D478"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提供财务状况报告(财务报告、或资信证明）</w:t>
            </w:r>
          </w:p>
        </w:tc>
        <w:tc>
          <w:tcPr>
            <w:tcW w:w="5646" w:type="dxa"/>
          </w:tcPr>
          <w:p w14:paraId="2413CC2C"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w:t>
            </w:r>
            <w:r w:rsidRPr="00156FC4">
              <w:rPr>
                <w:rFonts w:ascii="宋体" w:eastAsia="宋体" w:hAnsi="宋体" w:cs="仿宋_GB2312"/>
                <w:color w:val="000000" w:themeColor="text1"/>
                <w:sz w:val="24"/>
                <w:szCs w:val="24"/>
              </w:rPr>
              <w:lastRenderedPageBreak/>
              <w:t>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rsidR="00156FC4" w:rsidRPr="00156FC4" w14:paraId="412A6233" w14:textId="77777777" w:rsidTr="0064288E">
        <w:tc>
          <w:tcPr>
            <w:tcW w:w="831" w:type="dxa"/>
          </w:tcPr>
          <w:p w14:paraId="77130160"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4</w:t>
            </w:r>
          </w:p>
        </w:tc>
        <w:tc>
          <w:tcPr>
            <w:tcW w:w="1829" w:type="dxa"/>
          </w:tcPr>
          <w:p w14:paraId="2F28BEE1"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依法缴纳税收证明材料</w:t>
            </w:r>
          </w:p>
        </w:tc>
        <w:tc>
          <w:tcPr>
            <w:tcW w:w="5646" w:type="dxa"/>
          </w:tcPr>
          <w:p w14:paraId="492F9315"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rsidR="00156FC4" w:rsidRPr="00156FC4" w14:paraId="345C4AA3" w14:textId="77777777" w:rsidTr="0064288E">
        <w:tc>
          <w:tcPr>
            <w:tcW w:w="831" w:type="dxa"/>
          </w:tcPr>
          <w:p w14:paraId="120602A4"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w:t>
            </w:r>
          </w:p>
        </w:tc>
        <w:tc>
          <w:tcPr>
            <w:tcW w:w="1829" w:type="dxa"/>
          </w:tcPr>
          <w:p w14:paraId="0BA00554"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依法缴纳社会保障资金证明材料</w:t>
            </w:r>
          </w:p>
        </w:tc>
        <w:tc>
          <w:tcPr>
            <w:tcW w:w="5646" w:type="dxa"/>
          </w:tcPr>
          <w:p w14:paraId="14F92064"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rsidR="00156FC4" w:rsidRPr="00156FC4" w14:paraId="6B334B7D" w14:textId="77777777" w:rsidTr="0064288E">
        <w:tc>
          <w:tcPr>
            <w:tcW w:w="831" w:type="dxa"/>
          </w:tcPr>
          <w:p w14:paraId="53A80C6E"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w:t>
            </w:r>
          </w:p>
        </w:tc>
        <w:tc>
          <w:tcPr>
            <w:tcW w:w="1829" w:type="dxa"/>
          </w:tcPr>
          <w:p w14:paraId="70F1C128"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具备履行合同所必需设备和专业技术能力的声明函(若有)</w:t>
            </w:r>
          </w:p>
        </w:tc>
        <w:tc>
          <w:tcPr>
            <w:tcW w:w="5646" w:type="dxa"/>
          </w:tcPr>
          <w:p w14:paraId="058C1CA3"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rsidR="00156FC4" w:rsidRPr="00156FC4" w14:paraId="42308014" w14:textId="77777777" w:rsidTr="0064288E">
        <w:tc>
          <w:tcPr>
            <w:tcW w:w="831" w:type="dxa"/>
          </w:tcPr>
          <w:p w14:paraId="29E3F60B"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7</w:t>
            </w:r>
          </w:p>
        </w:tc>
        <w:tc>
          <w:tcPr>
            <w:tcW w:w="1829" w:type="dxa"/>
          </w:tcPr>
          <w:p w14:paraId="2962D2BF"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参加采购活动前三年内在经营活动中没有重大违法记录的声明</w:t>
            </w:r>
          </w:p>
        </w:tc>
        <w:tc>
          <w:tcPr>
            <w:tcW w:w="5646" w:type="dxa"/>
          </w:tcPr>
          <w:p w14:paraId="4F3BBF8E"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①重大违法记录：指投标人因违法经营受到刑事处罚或责令停产停业、吊销许可证或执照、较大数额罚款等行政处罚。根</w:t>
            </w:r>
            <w:proofErr w:type="gramStart"/>
            <w:r w:rsidRPr="00156FC4">
              <w:rPr>
                <w:rFonts w:ascii="宋体" w:eastAsia="宋体" w:hAnsi="宋体" w:cs="仿宋_GB2312"/>
                <w:color w:val="000000" w:themeColor="text1"/>
                <w:sz w:val="24"/>
                <w:szCs w:val="24"/>
              </w:rPr>
              <w:t>据</w:t>
            </w:r>
            <w:proofErr w:type="gramEnd"/>
            <w:r w:rsidRPr="00156FC4">
              <w:rPr>
                <w:rFonts w:ascii="宋体" w:eastAsia="宋体" w:hAnsi="宋体" w:cs="仿宋_GB2312"/>
                <w:color w:val="000000" w:themeColor="text1"/>
                <w:sz w:val="24"/>
                <w:szCs w:val="24"/>
              </w:rPr>
              <w:t>财库〔2022〕3号文件的规定，“较大数额罚款”认定为200万元以上的罚款，法律、行政法规以及国务院有关部门明确规定相关领域“较大数额罚款”标准高于200万元的，从其规定。</w:t>
            </w:r>
          </w:p>
        </w:tc>
      </w:tr>
      <w:tr w:rsidR="00156FC4" w:rsidRPr="00156FC4" w14:paraId="2AE77B49" w14:textId="77777777" w:rsidTr="0064288E">
        <w:tc>
          <w:tcPr>
            <w:tcW w:w="831" w:type="dxa"/>
          </w:tcPr>
          <w:p w14:paraId="59AE62C5"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8</w:t>
            </w:r>
          </w:p>
        </w:tc>
        <w:tc>
          <w:tcPr>
            <w:tcW w:w="1829" w:type="dxa"/>
          </w:tcPr>
          <w:p w14:paraId="121001CD"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信用记录查询结果</w:t>
            </w:r>
          </w:p>
        </w:tc>
        <w:tc>
          <w:tcPr>
            <w:tcW w:w="5646" w:type="dxa"/>
          </w:tcPr>
          <w:p w14:paraId="0B21CDF9"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①信用记录查询的截止时点：信用记录查询的截止时点为本项目投标截止当日。 ②信用记录查询渠道：信用中国（www.creditchina.gov.cn</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、中国政府采购网（www.ccgp.gov.cn</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rsidR="00156FC4" w:rsidRPr="00156FC4" w14:paraId="3622F4B4" w14:textId="77777777" w:rsidTr="0064288E">
        <w:tc>
          <w:tcPr>
            <w:tcW w:w="831" w:type="dxa"/>
          </w:tcPr>
          <w:p w14:paraId="0D717158"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9</w:t>
            </w:r>
          </w:p>
        </w:tc>
        <w:tc>
          <w:tcPr>
            <w:tcW w:w="1829" w:type="dxa"/>
          </w:tcPr>
          <w:p w14:paraId="5415FDEE"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中小企业声明函（以资格条件落实中小企业扶持政策时适用 ）</w:t>
            </w:r>
          </w:p>
        </w:tc>
        <w:tc>
          <w:tcPr>
            <w:tcW w:w="5646" w:type="dxa"/>
          </w:tcPr>
          <w:p w14:paraId="6ABB7FCE"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rsidR="00156FC4" w:rsidRPr="00156FC4" w14:paraId="03281F0E" w14:textId="77777777" w:rsidTr="0064288E">
        <w:tc>
          <w:tcPr>
            <w:tcW w:w="831" w:type="dxa"/>
          </w:tcPr>
          <w:p w14:paraId="76126252"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10</w:t>
            </w:r>
          </w:p>
        </w:tc>
        <w:tc>
          <w:tcPr>
            <w:tcW w:w="1829" w:type="dxa"/>
          </w:tcPr>
          <w:p w14:paraId="3A52E830"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联合体协议（若有）</w:t>
            </w:r>
          </w:p>
        </w:tc>
        <w:tc>
          <w:tcPr>
            <w:tcW w:w="5646" w:type="dxa"/>
          </w:tcPr>
          <w:p w14:paraId="19A251C8"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①招标文件接受联合体投标且投标人为联合体的，投标人应提供本协议；否则无须提供。 ②本协议由委托代理人签字或盖章的，应按照招标文件第七章载明的格式提供“单位授权书”。</w:t>
            </w:r>
          </w:p>
        </w:tc>
      </w:tr>
    </w:tbl>
    <w:p w14:paraId="353C14CF"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※备注说明</w:t>
      </w:r>
    </w:p>
    <w:p w14:paraId="5CF70FEF"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①投标人应根据自身实际情况提供上述资格要求的证明材料，格式可参考招标文件第七章提供。</w:t>
      </w:r>
    </w:p>
    <w:p w14:paraId="0D2B204A"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②投标人提供的相应证明材料复印件均应符合：内容完整、清晰、整洁，并由投标人加盖其单位公章。</w:t>
      </w:r>
    </w:p>
    <w:p w14:paraId="4A826FE7"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③根据招标文件第四章第一点资格审查的1.3“④其他资格证明文件”要求，允许供应商采用资格承诺制的并提供符合要求的资格承诺函，视为满足招标文件的资格要求。</w:t>
      </w:r>
    </w:p>
    <w:p w14:paraId="090BD387"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④.其他资格证明文件：</w:t>
      </w:r>
    </w:p>
    <w:p w14:paraId="25BE9705"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采购包1：</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26"/>
        <w:gridCol w:w="6780"/>
      </w:tblGrid>
      <w:tr w:rsidR="00156FC4" w:rsidRPr="00156FC4" w14:paraId="324B5341" w14:textId="77777777" w:rsidTr="0064288E">
        <w:tc>
          <w:tcPr>
            <w:tcW w:w="1526" w:type="dxa"/>
          </w:tcPr>
          <w:p w14:paraId="1BB45E67"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资格审查要求概况</w:t>
            </w:r>
          </w:p>
        </w:tc>
        <w:tc>
          <w:tcPr>
            <w:tcW w:w="6780" w:type="dxa"/>
          </w:tcPr>
          <w:p w14:paraId="7196691C"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评审点具体描述</w:t>
            </w:r>
          </w:p>
        </w:tc>
      </w:tr>
      <w:tr w:rsidR="00156FC4" w:rsidRPr="00156FC4" w14:paraId="7CA3B552" w14:textId="77777777" w:rsidTr="0064288E">
        <w:tc>
          <w:tcPr>
            <w:tcW w:w="1526" w:type="dxa"/>
          </w:tcPr>
          <w:p w14:paraId="0EC5B6AA"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资格承诺函</w:t>
            </w:r>
          </w:p>
        </w:tc>
        <w:tc>
          <w:tcPr>
            <w:tcW w:w="6780" w:type="dxa"/>
          </w:tcPr>
          <w:p w14:paraId="51FD4743"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①本采购包允许供应商采用资格承诺制。</w:t>
            </w:r>
            <w:proofErr w:type="gramStart"/>
            <w:r w:rsidRPr="00156FC4">
              <w:rPr>
                <w:rFonts w:ascii="宋体" w:eastAsia="宋体" w:hAnsi="宋体" w:cs="仿宋_GB2312"/>
                <w:color w:val="000000" w:themeColor="text1"/>
                <w:sz w:val="24"/>
                <w:szCs w:val="24"/>
              </w:rPr>
              <w:t>采用</w:t>
            </w:r>
            <w:proofErr w:type="gramEnd"/>
            <w:r w:rsidRPr="00156FC4">
              <w:rPr>
                <w:rFonts w:ascii="宋体" w:eastAsia="宋体" w:hAnsi="宋体" w:cs="仿宋_GB2312"/>
                <w:color w:val="000000" w:themeColor="text1"/>
                <w:sz w:val="24"/>
                <w:szCs w:val="24"/>
              </w:rPr>
              <w:t>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w:t>
            </w:r>
            <w:r w:rsidRPr="00156FC4">
              <w:rPr>
                <w:rFonts w:ascii="宋体" w:eastAsia="宋体" w:hAnsi="宋体" w:cs="仿宋_GB2312"/>
                <w:color w:val="000000" w:themeColor="text1"/>
                <w:sz w:val="24"/>
                <w:szCs w:val="24"/>
              </w:rPr>
              <w:lastRenderedPageBreak/>
              <w:t>不合格处理。②采购项目有特殊资格要求的，供应商还应按要求提供相应的证明材料。</w:t>
            </w:r>
          </w:p>
        </w:tc>
      </w:tr>
      <w:tr w:rsidR="00156FC4" w:rsidRPr="00156FC4" w14:paraId="3F974820" w14:textId="77777777" w:rsidTr="0064288E">
        <w:tc>
          <w:tcPr>
            <w:tcW w:w="1526" w:type="dxa"/>
          </w:tcPr>
          <w:p w14:paraId="2F6FFEC8" w14:textId="77777777" w:rsidR="00CC01BE" w:rsidRPr="00156FC4" w:rsidRDefault="00000000" w:rsidP="0064288E">
            <w:pPr>
              <w:pStyle w:val="null3"/>
              <w:spacing w:line="240" w:lineRule="atLeast"/>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lastRenderedPageBreak/>
              <w:t>本采</w:t>
            </w:r>
            <w:proofErr w:type="gramEnd"/>
            <w:r w:rsidRPr="00156FC4">
              <w:rPr>
                <w:rFonts w:ascii="宋体" w:eastAsia="宋体" w:hAnsi="宋体" w:cs="仿宋_GB2312"/>
                <w:color w:val="000000" w:themeColor="text1"/>
                <w:sz w:val="24"/>
                <w:szCs w:val="24"/>
              </w:rPr>
              <w:t>购包属于专门面向中小企业采购。</w:t>
            </w:r>
          </w:p>
        </w:tc>
        <w:tc>
          <w:tcPr>
            <w:tcW w:w="6780" w:type="dxa"/>
          </w:tcPr>
          <w:p w14:paraId="768DF906"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根</w:t>
            </w:r>
            <w:proofErr w:type="gramStart"/>
            <w:r w:rsidRPr="00156FC4">
              <w:rPr>
                <w:rFonts w:ascii="宋体" w:eastAsia="宋体" w:hAnsi="宋体" w:cs="仿宋_GB2312"/>
                <w:color w:val="000000" w:themeColor="text1"/>
                <w:sz w:val="24"/>
                <w:szCs w:val="24"/>
              </w:rPr>
              <w:t>据</w:t>
            </w:r>
            <w:proofErr w:type="gramEnd"/>
            <w:r w:rsidRPr="00156FC4">
              <w:rPr>
                <w:rFonts w:ascii="宋体" w:eastAsia="宋体" w:hAnsi="宋体" w:cs="仿宋_GB2312"/>
                <w:color w:val="000000" w:themeColor="text1"/>
                <w:sz w:val="24"/>
                <w:szCs w:val="24"/>
              </w:rPr>
              <w:t>关于印发《政府采购促进中小企业发展管理办法》的通知（财库〔2020〕46号）规定，本采购包为专门面向中小企业采购，投标人须提供中小企业声明函。监狱企业、残疾人福利性单位视同小型、微型企业。监狱企业提供由省级以上监狱管理局、戒毒管理局（含新疆生产建设兵团）出具的属于监狱企业的证明文件。残疾人福利性单位须提供《残疾人福利性单位声明函》。具</w:t>
            </w:r>
            <w:proofErr w:type="gramStart"/>
            <w:r w:rsidRPr="00156FC4">
              <w:rPr>
                <w:rFonts w:ascii="宋体" w:eastAsia="宋体" w:hAnsi="宋体" w:cs="仿宋_GB2312"/>
                <w:color w:val="000000" w:themeColor="text1"/>
                <w:sz w:val="24"/>
                <w:szCs w:val="24"/>
              </w:rPr>
              <w:t>体</w:t>
            </w:r>
            <w:proofErr w:type="gramEnd"/>
            <w:r w:rsidRPr="00156FC4">
              <w:rPr>
                <w:rFonts w:ascii="宋体" w:eastAsia="宋体" w:hAnsi="宋体" w:cs="仿宋_GB2312"/>
                <w:color w:val="000000" w:themeColor="text1"/>
                <w:sz w:val="24"/>
                <w:szCs w:val="24"/>
              </w:rPr>
              <w:t>格式详见招标文件第七章。注：本项目采购标的对应的中小企业划分标准所属行业为工业。</w:t>
            </w:r>
          </w:p>
        </w:tc>
      </w:tr>
    </w:tbl>
    <w:p w14:paraId="29B6D1A9"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（3）投标保证金。</w:t>
      </w:r>
    </w:p>
    <w:p w14:paraId="659618A8"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1.4有下列情形之</w:t>
      </w:r>
      <w:proofErr w:type="gramStart"/>
      <w:r w:rsidRPr="00156FC4">
        <w:rPr>
          <w:rFonts w:ascii="宋体" w:eastAsia="宋体" w:hAnsi="宋体" w:cs="仿宋_GB2312"/>
          <w:color w:val="000000" w:themeColor="text1"/>
          <w:sz w:val="24"/>
          <w:szCs w:val="24"/>
        </w:rPr>
        <w:t>一</w:t>
      </w:r>
      <w:proofErr w:type="gramEnd"/>
      <w:r w:rsidRPr="00156FC4">
        <w:rPr>
          <w:rFonts w:ascii="宋体" w:eastAsia="宋体" w:hAnsi="宋体" w:cs="仿宋_GB2312"/>
          <w:color w:val="000000" w:themeColor="text1"/>
          <w:sz w:val="24"/>
          <w:szCs w:val="24"/>
        </w:rPr>
        <w:t>的，资格审查不合格：</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06"/>
      </w:tblGrid>
      <w:tr w:rsidR="00156FC4" w:rsidRPr="00156FC4" w14:paraId="1D0AC248" w14:textId="77777777">
        <w:tc>
          <w:tcPr>
            <w:tcW w:w="8306" w:type="dxa"/>
          </w:tcPr>
          <w:p w14:paraId="4A3CE42F"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明细</w:t>
            </w:r>
          </w:p>
        </w:tc>
      </w:tr>
      <w:tr w:rsidR="00156FC4" w:rsidRPr="00156FC4" w14:paraId="6EBC32EE" w14:textId="77777777">
        <w:tc>
          <w:tcPr>
            <w:tcW w:w="8306" w:type="dxa"/>
          </w:tcPr>
          <w:p w14:paraId="40CC0A84"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未按照招标文件规定提交投标函</w:t>
            </w:r>
          </w:p>
        </w:tc>
      </w:tr>
      <w:tr w:rsidR="00156FC4" w:rsidRPr="00156FC4" w14:paraId="654494EF" w14:textId="77777777">
        <w:tc>
          <w:tcPr>
            <w:tcW w:w="8306" w:type="dxa"/>
          </w:tcPr>
          <w:p w14:paraId="44FAD184"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未按照招标文件规定提交投标人的资格及资信文件</w:t>
            </w:r>
          </w:p>
        </w:tc>
      </w:tr>
      <w:tr w:rsidR="00156FC4" w:rsidRPr="00156FC4" w14:paraId="4917744B" w14:textId="77777777">
        <w:tc>
          <w:tcPr>
            <w:tcW w:w="8306" w:type="dxa"/>
          </w:tcPr>
          <w:p w14:paraId="131288D1"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未按照招标文件规定提交投标保证金</w:t>
            </w:r>
          </w:p>
        </w:tc>
      </w:tr>
    </w:tbl>
    <w:p w14:paraId="23D54E32"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采购包1：</w:t>
      </w:r>
    </w:p>
    <w:p w14:paraId="49258BB0"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资格审查不合格项：</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668"/>
        <w:gridCol w:w="6638"/>
      </w:tblGrid>
      <w:tr w:rsidR="00156FC4" w:rsidRPr="00156FC4" w14:paraId="4425ECC1" w14:textId="77777777" w:rsidTr="0064288E">
        <w:tc>
          <w:tcPr>
            <w:tcW w:w="1668" w:type="dxa"/>
          </w:tcPr>
          <w:p w14:paraId="406CA944"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情形</w:t>
            </w:r>
          </w:p>
        </w:tc>
        <w:tc>
          <w:tcPr>
            <w:tcW w:w="6638" w:type="dxa"/>
          </w:tcPr>
          <w:p w14:paraId="23A676BD"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明细</w:t>
            </w:r>
          </w:p>
        </w:tc>
      </w:tr>
      <w:tr w:rsidR="00156FC4" w:rsidRPr="00156FC4" w14:paraId="6D470F99" w14:textId="77777777" w:rsidTr="0064288E">
        <w:tc>
          <w:tcPr>
            <w:tcW w:w="1668" w:type="dxa"/>
          </w:tcPr>
          <w:p w14:paraId="7DF87583"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其他情形</w:t>
            </w:r>
          </w:p>
        </w:tc>
        <w:tc>
          <w:tcPr>
            <w:tcW w:w="6638" w:type="dxa"/>
          </w:tcPr>
          <w:p w14:paraId="3FC114C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投标文件的资格及资信部分中出现报价部分的全部或部分的投标报价信息（或组成资料），按无效投标处理。</w:t>
            </w:r>
          </w:p>
        </w:tc>
      </w:tr>
    </w:tbl>
    <w:p w14:paraId="5A2E63B5"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40B3EBCC"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2、资格审查情况不得私自外泄，有关信息由 福建省天海招标有限公司 统一对外发布。</w:t>
      </w:r>
    </w:p>
    <w:p w14:paraId="5169D12B"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3、资格审查合格的投标人不足三家的，不进行评标。同时，本次采购活动结束， 福建省天海招标有限公司 将依法组织后续采购活动（包括但不限于：重新招标、采用其他方式采购等）。</w:t>
      </w:r>
    </w:p>
    <w:p w14:paraId="638A3337" w14:textId="77777777" w:rsidR="00CC01BE" w:rsidRPr="00156FC4" w:rsidRDefault="00000000" w:rsidP="0064288E">
      <w:pPr>
        <w:pStyle w:val="null3"/>
        <w:spacing w:line="360" w:lineRule="auto"/>
        <w:jc w:val="both"/>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二、评标</w:t>
      </w:r>
    </w:p>
    <w:p w14:paraId="47DBA197"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4、资格审查结束后，由 福建省天海招标有限公司 负责评标委员会的组建及评标工作的组织。</w:t>
      </w:r>
    </w:p>
    <w:p w14:paraId="4FD30B2D"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5、评标委员会</w:t>
      </w:r>
    </w:p>
    <w:p w14:paraId="6E6097B5"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由采购人代表和评审专家两部分共5人组成，其中由福建省政府采购评审专家库产生的评审专家4人，由采购人派出的采购人代表1人。</w:t>
      </w:r>
    </w:p>
    <w:p w14:paraId="0AA8FD35"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5.2评标委员会负责具体评标事务，并按照下列原则依法独立履行有关职责：</w:t>
      </w:r>
    </w:p>
    <w:p w14:paraId="100696E0"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（1）评标应保护国家利益、社会公共利益和各方当事人合法权益，提高采购效益，保证项目质量。</w:t>
      </w:r>
    </w:p>
    <w:p w14:paraId="67D6C0D3"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（2）评标应遵循公平、公正、科学、严谨和择优原则。</w:t>
      </w:r>
    </w:p>
    <w:p w14:paraId="34B05A5C"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（3）评标的依据是招标文件和电子投标文件。</w:t>
      </w:r>
    </w:p>
    <w:p w14:paraId="6C8750FD"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（4）应按照招标文件规定推荐中标候选人或确定中标人。</w:t>
      </w:r>
    </w:p>
    <w:p w14:paraId="1E3AE463"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（5）评标应遵守下列评标纪律：</w:t>
      </w:r>
    </w:p>
    <w:p w14:paraId="545861C9"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①评标情况不得私自外泄，有关信息由 福建省天海招标有限公司 统一对外发布。</w:t>
      </w:r>
    </w:p>
    <w:p w14:paraId="5DAC4238"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②对 福建省天海招标有限公司 或投标人提供的要求保密的资料，不得摘记翻印和外传。</w:t>
      </w:r>
    </w:p>
    <w:p w14:paraId="34755542"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③不得收受投标人或有关人员的任何礼物，不得串联鼓动其他人袒护某投标人。若</w:t>
      </w:r>
      <w:proofErr w:type="gramStart"/>
      <w:r w:rsidRPr="00156FC4">
        <w:rPr>
          <w:rFonts w:ascii="宋体" w:eastAsia="宋体" w:hAnsi="宋体" w:cs="仿宋_GB2312"/>
          <w:color w:val="000000" w:themeColor="text1"/>
          <w:sz w:val="24"/>
          <w:szCs w:val="24"/>
        </w:rPr>
        <w:t>与</w:t>
      </w:r>
      <w:proofErr w:type="gramEnd"/>
      <w:r w:rsidRPr="00156FC4">
        <w:rPr>
          <w:rFonts w:ascii="宋体" w:eastAsia="宋体" w:hAnsi="宋体" w:cs="仿宋_GB2312"/>
          <w:color w:val="000000" w:themeColor="text1"/>
          <w:sz w:val="24"/>
          <w:szCs w:val="24"/>
        </w:rPr>
        <w:t>投标人存在利害关系，则应主动声明并回避。</w:t>
      </w:r>
    </w:p>
    <w:p w14:paraId="14548292"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④全体评委应按照招标文件规定进行评标，一切认定事项应查有实据且不得弄虚作假。</w:t>
      </w:r>
    </w:p>
    <w:p w14:paraId="0921DA5B"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⑤评标中应充分发扬民主，推荐中标候选人或确定中标人后要服从评标报告。</w:t>
      </w:r>
    </w:p>
    <w:p w14:paraId="72C29B30"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※对违反评标纪律的评委，将取消其评委资格，对评标工作造成严重损失者将予以通报批评乃至追究法律责任。</w:t>
      </w:r>
    </w:p>
    <w:p w14:paraId="2EC8813E"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6、评标程序</w:t>
      </w:r>
    </w:p>
    <w:p w14:paraId="5D12E44A"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6.1评标前的准备工作</w:t>
      </w:r>
    </w:p>
    <w:p w14:paraId="38CCD0A3"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（1）全</w:t>
      </w:r>
      <w:proofErr w:type="gramStart"/>
      <w:r w:rsidRPr="00156FC4">
        <w:rPr>
          <w:rFonts w:ascii="宋体" w:eastAsia="宋体" w:hAnsi="宋体" w:cs="仿宋_GB2312"/>
          <w:color w:val="000000" w:themeColor="text1"/>
          <w:sz w:val="24"/>
          <w:szCs w:val="24"/>
        </w:rPr>
        <w:t>体</w:t>
      </w:r>
      <w:proofErr w:type="gramEnd"/>
      <w:r w:rsidRPr="00156FC4">
        <w:rPr>
          <w:rFonts w:ascii="宋体" w:eastAsia="宋体" w:hAnsi="宋体" w:cs="仿宋_GB2312"/>
          <w:color w:val="000000" w:themeColor="text1"/>
          <w:sz w:val="24"/>
          <w:szCs w:val="24"/>
        </w:rPr>
        <w:t>评委应认真审阅招标文件，了解评委应履行或遵守的职责、义务和评标纪律。</w:t>
      </w:r>
    </w:p>
    <w:p w14:paraId="246CCA51"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（2）参加评标委员会的采购人代表可对本项目的背景和采购需求进行介绍，介绍材料应以书面形式提交（随采购文件一并存档），介绍内容不得含有歧视性、倾向性意见，不得超出招标文件所述范围。</w:t>
      </w:r>
    </w:p>
    <w:p w14:paraId="7C9A5BBD"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6.2符合性审查</w:t>
      </w:r>
    </w:p>
    <w:p w14:paraId="48BE6B74"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（1）评标委员会依据招标文件的实质性要求，对通过资格审查的电子投标文件进行符合性审查，以确定其是否满足招标文件的实质性要求。</w:t>
      </w:r>
    </w:p>
    <w:p w14:paraId="4C2D1C7A"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（2）满足招标文件的实质性要求指电子投标文件对招标文件实质性要求的响应不存在重大偏差或保留。</w:t>
      </w:r>
    </w:p>
    <w:p w14:paraId="79AA5E44"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（3）重大偏差或</w:t>
      </w:r>
      <w:proofErr w:type="gramStart"/>
      <w:r w:rsidRPr="00156FC4">
        <w:rPr>
          <w:rFonts w:ascii="宋体" w:eastAsia="宋体" w:hAnsi="宋体" w:cs="仿宋_GB2312"/>
          <w:color w:val="000000" w:themeColor="text1"/>
          <w:sz w:val="24"/>
          <w:szCs w:val="24"/>
        </w:rPr>
        <w:t>保留指影</w:t>
      </w:r>
      <w:proofErr w:type="gramEnd"/>
      <w:r w:rsidRPr="00156FC4">
        <w:rPr>
          <w:rFonts w:ascii="宋体" w:eastAsia="宋体" w:hAnsi="宋体" w:cs="仿宋_GB2312"/>
          <w:color w:val="000000" w:themeColor="text1"/>
          <w:sz w:val="24"/>
          <w:szCs w:val="24"/>
        </w:rPr>
        <w:t>响到招标文件规定的合同范围、合同履行及影响关键质量和性能，或限制了采购人的权利，或反对、减少投标人的义务，而纠正这些重大偏差或保留将影响到其他提交实质性响应投标的投标人的公平竞争地位。</w:t>
      </w:r>
    </w:p>
    <w:p w14:paraId="17EF50C4"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52FA1EA2"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（5）评标委员会对所有投标人都执行相同的程序和标准。</w:t>
      </w:r>
    </w:p>
    <w:p w14:paraId="607605DD"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（6）有下列情形之</w:t>
      </w:r>
      <w:proofErr w:type="gramStart"/>
      <w:r w:rsidRPr="00156FC4">
        <w:rPr>
          <w:rFonts w:ascii="宋体" w:eastAsia="宋体" w:hAnsi="宋体" w:cs="仿宋_GB2312"/>
          <w:color w:val="000000" w:themeColor="text1"/>
          <w:sz w:val="24"/>
          <w:szCs w:val="24"/>
        </w:rPr>
        <w:t>一</w:t>
      </w:r>
      <w:proofErr w:type="gramEnd"/>
      <w:r w:rsidRPr="00156FC4">
        <w:rPr>
          <w:rFonts w:ascii="宋体" w:eastAsia="宋体" w:hAnsi="宋体" w:cs="仿宋_GB2312"/>
          <w:color w:val="000000" w:themeColor="text1"/>
          <w:sz w:val="24"/>
          <w:szCs w:val="24"/>
        </w:rPr>
        <w:t>的，符合性审查不合格：</w:t>
      </w:r>
    </w:p>
    <w:p w14:paraId="2ACBE766"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①项目一般情形：</w:t>
      </w:r>
    </w:p>
    <w:p w14:paraId="6B78EE0C"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采购包1：</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8"/>
        <w:gridCol w:w="3115"/>
        <w:gridCol w:w="4153"/>
      </w:tblGrid>
      <w:tr w:rsidR="00156FC4" w:rsidRPr="00156FC4" w14:paraId="2720A7B9" w14:textId="77777777">
        <w:tc>
          <w:tcPr>
            <w:tcW w:w="1038" w:type="dxa"/>
          </w:tcPr>
          <w:p w14:paraId="195132D4"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序号</w:t>
            </w:r>
          </w:p>
        </w:tc>
        <w:tc>
          <w:tcPr>
            <w:tcW w:w="3115" w:type="dxa"/>
          </w:tcPr>
          <w:p w14:paraId="5B17BB37"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符合审查要求概况</w:t>
            </w:r>
          </w:p>
        </w:tc>
        <w:tc>
          <w:tcPr>
            <w:tcW w:w="4153" w:type="dxa"/>
          </w:tcPr>
          <w:p w14:paraId="387622C5"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评审点具体描述</w:t>
            </w:r>
          </w:p>
        </w:tc>
      </w:tr>
      <w:tr w:rsidR="00156FC4" w:rsidRPr="00156FC4" w14:paraId="415DF985" w14:textId="77777777">
        <w:tc>
          <w:tcPr>
            <w:tcW w:w="1038" w:type="dxa"/>
          </w:tcPr>
          <w:p w14:paraId="2ACF3AFA"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w:t>
            </w:r>
          </w:p>
        </w:tc>
        <w:tc>
          <w:tcPr>
            <w:tcW w:w="3115" w:type="dxa"/>
          </w:tcPr>
          <w:p w14:paraId="6B164955"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情形1</w:t>
            </w:r>
          </w:p>
        </w:tc>
        <w:tc>
          <w:tcPr>
            <w:tcW w:w="4153" w:type="dxa"/>
          </w:tcPr>
          <w:p w14:paraId="51082AC7"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违反招标文件中载明“投标无效”条款的规定；</w:t>
            </w:r>
          </w:p>
        </w:tc>
      </w:tr>
      <w:tr w:rsidR="00156FC4" w:rsidRPr="00156FC4" w14:paraId="3D93468B" w14:textId="77777777">
        <w:tc>
          <w:tcPr>
            <w:tcW w:w="1038" w:type="dxa"/>
          </w:tcPr>
          <w:p w14:paraId="4D3A4C5E"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w:t>
            </w:r>
          </w:p>
        </w:tc>
        <w:tc>
          <w:tcPr>
            <w:tcW w:w="3115" w:type="dxa"/>
          </w:tcPr>
          <w:p w14:paraId="50907EF3"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情形2</w:t>
            </w:r>
          </w:p>
        </w:tc>
        <w:tc>
          <w:tcPr>
            <w:tcW w:w="4153" w:type="dxa"/>
          </w:tcPr>
          <w:p w14:paraId="52631115"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属于招标文件第三章第10.12条规定的投标无效情形；</w:t>
            </w:r>
          </w:p>
        </w:tc>
      </w:tr>
      <w:tr w:rsidR="00156FC4" w:rsidRPr="00156FC4" w14:paraId="2A04A914" w14:textId="77777777">
        <w:tc>
          <w:tcPr>
            <w:tcW w:w="1038" w:type="dxa"/>
          </w:tcPr>
          <w:p w14:paraId="56061C42"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w:t>
            </w:r>
          </w:p>
        </w:tc>
        <w:tc>
          <w:tcPr>
            <w:tcW w:w="3115" w:type="dxa"/>
          </w:tcPr>
          <w:p w14:paraId="4377010B"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情形3</w:t>
            </w:r>
          </w:p>
        </w:tc>
        <w:tc>
          <w:tcPr>
            <w:tcW w:w="4153" w:type="dxa"/>
          </w:tcPr>
          <w:p w14:paraId="476FE082"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投标文件对招标文件实质性要求的响应存在重大偏离或保留。</w:t>
            </w:r>
          </w:p>
        </w:tc>
      </w:tr>
    </w:tbl>
    <w:p w14:paraId="0FD7338B"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②本项目规定的其他情形：</w:t>
      </w:r>
    </w:p>
    <w:p w14:paraId="4DE115B7"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采购包1：</w:t>
      </w:r>
    </w:p>
    <w:p w14:paraId="4F0AEC7D"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技术符合性</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09"/>
        <w:gridCol w:w="6497"/>
      </w:tblGrid>
      <w:tr w:rsidR="00156FC4" w:rsidRPr="00156FC4" w14:paraId="4A436E58" w14:textId="77777777" w:rsidTr="0064288E">
        <w:tc>
          <w:tcPr>
            <w:tcW w:w="1809" w:type="dxa"/>
          </w:tcPr>
          <w:p w14:paraId="711F5D89"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情形</w:t>
            </w:r>
          </w:p>
        </w:tc>
        <w:tc>
          <w:tcPr>
            <w:tcW w:w="6497" w:type="dxa"/>
          </w:tcPr>
          <w:p w14:paraId="5B5440B6"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明细</w:t>
            </w:r>
          </w:p>
        </w:tc>
      </w:tr>
      <w:tr w:rsidR="00156FC4" w:rsidRPr="00156FC4" w14:paraId="78A0AA50" w14:textId="77777777" w:rsidTr="0064288E">
        <w:tc>
          <w:tcPr>
            <w:tcW w:w="1809" w:type="dxa"/>
          </w:tcPr>
          <w:p w14:paraId="17ECF2D9"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其他情形</w:t>
            </w:r>
          </w:p>
        </w:tc>
        <w:tc>
          <w:tcPr>
            <w:tcW w:w="6497" w:type="dxa"/>
          </w:tcPr>
          <w:p w14:paraId="782D303E" w14:textId="479B5E2B"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1、投标文件的技术部分中出现报价部分的全部或部分的投标报价信息（或组成资料），按无效投标处理。 2、招标文件第五章招标内容及要求中“二、技术和服务要求（以“★”标示的内容为不允许负偏离的实质性要求）”的中带“★”标示的条款均为不可偏离项，否则按无效投标处理。</w:t>
            </w:r>
            <w:r w:rsidRPr="00156FC4">
              <w:rPr>
                <w:rFonts w:ascii="宋体" w:eastAsia="宋体" w:hAnsi="宋体" w:cs="仿宋_GB2312"/>
                <w:color w:val="000000" w:themeColor="text1"/>
                <w:sz w:val="24"/>
                <w:szCs w:val="24"/>
                <w:lang w:eastAsia="zh-CN"/>
              </w:rPr>
              <w:t>3、投标人的技术因素实际得分少于招标文件设定的技术因</w:t>
            </w:r>
            <w:r w:rsidRPr="00156FC4">
              <w:rPr>
                <w:rFonts w:ascii="宋体" w:eastAsia="宋体" w:hAnsi="宋体" w:cs="仿宋_GB2312"/>
                <w:color w:val="000000" w:themeColor="text1"/>
                <w:sz w:val="24"/>
                <w:szCs w:val="24"/>
                <w:lang w:eastAsia="zh-CN"/>
              </w:rPr>
              <w:lastRenderedPageBreak/>
              <w:t>素总分50%的按无效投标处理。4</w:t>
            </w:r>
            <w:r w:rsidRPr="00156FC4">
              <w:rPr>
                <w:rFonts w:ascii="宋体" w:eastAsia="宋体" w:hAnsi="宋体" w:cs="仿宋_GB2312"/>
                <w:color w:val="000000" w:themeColor="text1"/>
                <w:sz w:val="24"/>
                <w:szCs w:val="24"/>
              </w:rPr>
              <w:t>、不符合招标文件中规定的其它实质性要求的条款，按无效投标处理。</w:t>
            </w:r>
          </w:p>
        </w:tc>
      </w:tr>
    </w:tbl>
    <w:p w14:paraId="46B2BF90"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商务符合性</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09"/>
        <w:gridCol w:w="6497"/>
      </w:tblGrid>
      <w:tr w:rsidR="00156FC4" w:rsidRPr="00156FC4" w14:paraId="2D9BC2A2" w14:textId="77777777" w:rsidTr="0064288E">
        <w:tc>
          <w:tcPr>
            <w:tcW w:w="1809" w:type="dxa"/>
          </w:tcPr>
          <w:p w14:paraId="526BE4EF"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情形</w:t>
            </w:r>
          </w:p>
        </w:tc>
        <w:tc>
          <w:tcPr>
            <w:tcW w:w="6497" w:type="dxa"/>
          </w:tcPr>
          <w:p w14:paraId="103A74B3"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明细</w:t>
            </w:r>
          </w:p>
        </w:tc>
      </w:tr>
      <w:tr w:rsidR="00156FC4" w:rsidRPr="00156FC4" w14:paraId="11BC396A" w14:textId="77777777" w:rsidTr="0064288E">
        <w:tc>
          <w:tcPr>
            <w:tcW w:w="1809" w:type="dxa"/>
          </w:tcPr>
          <w:p w14:paraId="4B867EE4"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其他情形</w:t>
            </w:r>
          </w:p>
        </w:tc>
        <w:tc>
          <w:tcPr>
            <w:tcW w:w="6497" w:type="dxa"/>
          </w:tcPr>
          <w:p w14:paraId="01BED9F5" w14:textId="600BA7D8" w:rsidR="00CC01BE" w:rsidRPr="00156FC4" w:rsidRDefault="00000000" w:rsidP="0064288E">
            <w:pPr>
              <w:pStyle w:val="null3"/>
              <w:spacing w:line="240" w:lineRule="atLeast"/>
              <w:rPr>
                <w:rFonts w:ascii="宋体" w:eastAsia="宋体" w:hAnsi="宋体"/>
                <w:color w:val="000000" w:themeColor="text1"/>
                <w:sz w:val="24"/>
                <w:szCs w:val="24"/>
                <w:lang w:eastAsia="zh-CN"/>
              </w:rPr>
            </w:pPr>
            <w:r w:rsidRPr="00156FC4">
              <w:rPr>
                <w:rFonts w:ascii="宋体" w:eastAsia="宋体" w:hAnsi="宋体" w:cs="仿宋_GB2312"/>
                <w:color w:val="000000" w:themeColor="text1"/>
                <w:sz w:val="24"/>
                <w:szCs w:val="24"/>
              </w:rPr>
              <w:t>1、投标文件的商务部分中出现报价部分的全部或部分的投标报价信息（或组成资料），按无效投标处理。2、招标文件第五章招标内容及要求中 “三、商务要求（以“★”标示的内容为不允许负偏离的实质性要求）” 的全部条款均为不可偏离项，否则按无效投标处理。 3、不符合招标文件中规定的其它实质性要求的条款，按无效投标处理。</w:t>
            </w:r>
          </w:p>
        </w:tc>
      </w:tr>
    </w:tbl>
    <w:p w14:paraId="7CF34DD4" w14:textId="77777777" w:rsidR="00CC01BE" w:rsidRPr="00156FC4" w:rsidRDefault="00000000" w:rsidP="0064288E">
      <w:pPr>
        <w:pStyle w:val="null3"/>
        <w:spacing w:line="360" w:lineRule="auto"/>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价</w:t>
      </w:r>
      <w:proofErr w:type="gramEnd"/>
      <w:r w:rsidRPr="00156FC4">
        <w:rPr>
          <w:rFonts w:ascii="宋体" w:eastAsia="宋体" w:hAnsi="宋体" w:cs="仿宋_GB2312"/>
          <w:color w:val="000000" w:themeColor="text1"/>
          <w:sz w:val="24"/>
          <w:szCs w:val="24"/>
        </w:rPr>
        <w:t>格符合性</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09"/>
        <w:gridCol w:w="6497"/>
      </w:tblGrid>
      <w:tr w:rsidR="00156FC4" w:rsidRPr="00156FC4" w14:paraId="32FE5688" w14:textId="77777777" w:rsidTr="0064288E">
        <w:tc>
          <w:tcPr>
            <w:tcW w:w="1809" w:type="dxa"/>
          </w:tcPr>
          <w:p w14:paraId="1CFDC94F"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情形</w:t>
            </w:r>
          </w:p>
        </w:tc>
        <w:tc>
          <w:tcPr>
            <w:tcW w:w="6497" w:type="dxa"/>
          </w:tcPr>
          <w:p w14:paraId="4F20A8F3"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明细</w:t>
            </w:r>
          </w:p>
        </w:tc>
      </w:tr>
      <w:tr w:rsidR="00156FC4" w:rsidRPr="00156FC4" w14:paraId="6FC5B45E" w14:textId="77777777" w:rsidTr="0064288E">
        <w:tc>
          <w:tcPr>
            <w:tcW w:w="1809" w:type="dxa"/>
          </w:tcPr>
          <w:p w14:paraId="624A7A98"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其他情形</w:t>
            </w:r>
          </w:p>
        </w:tc>
        <w:tc>
          <w:tcPr>
            <w:tcW w:w="6497" w:type="dxa"/>
          </w:tcPr>
          <w:p w14:paraId="5E4DF53B"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投标人报价超出最高限价的，按无效报价处理。2、关于投标报价：(1)投标报价低于全部通过符合性审查供应商投标报价平均值50%的，即投标报价&lt;全部通过符合性审查供应商投标报价平均值×50%；(2)投标报价低于通过符合性审查且报价次低供应商投标报价50%的，即投标报价＜通过符合性审查且报价次低供应商投标报价×50%；(3)投标报价低于采购项目最高限价45%的，即投标报价＜采购项目最高限价×45%；(4)其他评审小组认为供应商报价过低，有可能影响产品质量或者不能诚信履约的情形。评审小组启动异常低价投标审查后，应当要求相关供应商在评标现场合理的时间内提供书面说明及必要的证明材料，对投标价格作出解释。书面说明、证明材料主要是项目具体成本测算等与报价合理性相关的说明、材料。评审小组应当结合同类产品在主要电商平台的价格、该行业当地薪资水平等情况，依据专业经验对报价合理性进行判断。如果投标供应商不提供书面说明、证明材料，或者提供的书面说明、证明材料不能证明其报价合理性的，应当将其作为无效报价处理。</w:t>
            </w:r>
          </w:p>
        </w:tc>
      </w:tr>
    </w:tbl>
    <w:p w14:paraId="0EA5757C"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6.3澄清有关问题</w:t>
      </w:r>
    </w:p>
    <w:p w14:paraId="7C98C8EB"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（1）对通过符合性审查的电子投标文件中含义不明确、同类问题表述不一致或有明显文字和计算错误的内容，评标委员会将以书面形式要求投标人作出必要的澄清、说明或补正。</w:t>
      </w:r>
    </w:p>
    <w:p w14:paraId="0C60EC64"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w:t>
      </w:r>
      <w:r w:rsidRPr="00156FC4">
        <w:rPr>
          <w:rFonts w:ascii="宋体" w:eastAsia="宋体" w:hAnsi="宋体" w:cs="仿宋_GB2312"/>
          <w:color w:val="000000" w:themeColor="text1"/>
          <w:sz w:val="24"/>
          <w:szCs w:val="24"/>
        </w:rPr>
        <w:lastRenderedPageBreak/>
        <w:t>提交书面澄清、说明或补正，则评标委员会将按照不利于投标人的内容进行认定。</w:t>
      </w:r>
    </w:p>
    <w:p w14:paraId="7D59661B"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（3）电子投标文件报价出现前后不一致的，除招标文件另有规定外，按照下列规定修正：</w:t>
      </w:r>
    </w:p>
    <w:p w14:paraId="69AF1956"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①开标（报价）一览表内容与电子投标文件中相应内容不一致的，以开标（报价）一览表为准；</w:t>
      </w:r>
    </w:p>
    <w:p w14:paraId="7D6BD812"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②大写金额和小写金额不一致的，以大写金额为准；</w:t>
      </w:r>
    </w:p>
    <w:p w14:paraId="2D4D36F5"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③单价金额小数点或百分比有明显错位的，以开标（报价）一览表的总价为准，并修改单价；</w:t>
      </w:r>
    </w:p>
    <w:p w14:paraId="064217C5"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④总价金额与按照单价汇总金额不一致的，以单价金额计算结果为准。</w:t>
      </w:r>
    </w:p>
    <w:p w14:paraId="30968DF9"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※同时出现两种以上不一致的，按照前款规定的顺序修正。修正</w:t>
      </w:r>
      <w:proofErr w:type="gramStart"/>
      <w:r w:rsidRPr="00156FC4">
        <w:rPr>
          <w:rFonts w:ascii="宋体" w:eastAsia="宋体" w:hAnsi="宋体" w:cs="仿宋_GB2312"/>
          <w:color w:val="000000" w:themeColor="text1"/>
          <w:sz w:val="24"/>
          <w:szCs w:val="24"/>
        </w:rPr>
        <w:t>后</w:t>
      </w:r>
      <w:proofErr w:type="gramEnd"/>
      <w:r w:rsidRPr="00156FC4">
        <w:rPr>
          <w:rFonts w:ascii="宋体" w:eastAsia="宋体" w:hAnsi="宋体" w:cs="仿宋_GB2312"/>
          <w:color w:val="000000" w:themeColor="text1"/>
          <w:sz w:val="24"/>
          <w:szCs w:val="24"/>
        </w:rPr>
        <w:t>的报价应按照本章第6.3条第（1）、（2）款规定经投标人确认后产生约束力，投标人不确认的，其投标无效。</w:t>
      </w:r>
    </w:p>
    <w:p w14:paraId="1AD16625"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（4）关于细微偏差</w:t>
      </w:r>
    </w:p>
    <w:p w14:paraId="6E48675D"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6AB25763"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②评标委员会将以书面形式要求存在细微偏差的投标人在评标委员会规定的时间内予以补正。若无法补正，则评标委员会将按照不利于投标人的内容进行认定。</w:t>
      </w:r>
    </w:p>
    <w:p w14:paraId="56CF73DD"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（5）关于投标描述（即电子投标文件中描述的内容）</w:t>
      </w:r>
    </w:p>
    <w:p w14:paraId="6F9CCBA2"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①投标描述前后不一致且不涉及证明材料的：按照本章第6.3条第（1）、（2）款规定执行。</w:t>
      </w:r>
    </w:p>
    <w:p w14:paraId="6D3D0AB2"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②投标描述与证明材料不一致或多份证明材料之间不一致的：</w:t>
      </w:r>
    </w:p>
    <w:p w14:paraId="59D050D0"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a.评标委员会将要求投标人进行书面澄清，并按照不利于投标人的内容进行评标。</w:t>
      </w:r>
    </w:p>
    <w:p w14:paraId="27B92909"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05680036"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01DCC51A"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6.4比较与评价</w:t>
      </w:r>
    </w:p>
    <w:p w14:paraId="0D8233BD"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（1）按照本章第7条载明的评标方法和标准，对符合性审查合格的电子投标文件进行比较与评价。</w:t>
      </w:r>
    </w:p>
    <w:p w14:paraId="5707A377"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（2）关于相同品牌产品（政府采购服务类项目不适用本条款规定）</w:t>
      </w:r>
    </w:p>
    <w:p w14:paraId="5B16F9D9"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1B7BF012"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a.招标文件规定的方式：</w:t>
      </w:r>
    </w:p>
    <w:p w14:paraId="7CB5AE23"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无</w:t>
      </w:r>
    </w:p>
    <w:p w14:paraId="60E67F7B"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b.招标文件未规定的，采取随机抽取方式确定，其他投标无效。</w:t>
      </w:r>
    </w:p>
    <w:p w14:paraId="05B57AD0"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1E352AF9"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a.招标文件规定的方式：</w:t>
      </w:r>
    </w:p>
    <w:p w14:paraId="78BE48C7"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无</w:t>
      </w:r>
    </w:p>
    <w:p w14:paraId="36FAEE95"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b.招标文件未规定的，采取随机抽取方式确定，其他同品牌投标人不作为中标候选人。</w:t>
      </w:r>
    </w:p>
    <w:p w14:paraId="539FA05F"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③非单一产品采购项目，多家投标人提供的核心产品品牌相同的，按照本章第6.4条第（2）款第①、②规定处理。</w:t>
      </w:r>
    </w:p>
    <w:p w14:paraId="2DD838FA"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（3）漏（缺）项</w:t>
      </w:r>
    </w:p>
    <w:p w14:paraId="5B0E87D7"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①招标文件中要求列入报价的费用（含配置、功能），漏（缺）项的报价视为已经包括在投标总价中。</w:t>
      </w:r>
    </w:p>
    <w:p w14:paraId="577E25B6"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②对多报项及赠送项的价格评标时不予核减，全部进入评标价评议。</w:t>
      </w:r>
    </w:p>
    <w:p w14:paraId="1D799275"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6.5推荐中标候选人：详见本章第7.2条规定。</w:t>
      </w:r>
    </w:p>
    <w:p w14:paraId="5BF45616"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6.6编写评标报告</w:t>
      </w:r>
    </w:p>
    <w:p w14:paraId="4797840D"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（1）评标报告由评标委员会负责编写。</w:t>
      </w:r>
    </w:p>
    <w:p w14:paraId="1AB1BC71"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（2）评标报告应包括下列内容：</w:t>
      </w:r>
    </w:p>
    <w:p w14:paraId="2F970D19"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①招标公告刊登的媒体名称、开标日期和地点；</w:t>
      </w:r>
    </w:p>
    <w:p w14:paraId="50DE4DF3"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②投标人名单和评标委员会成员名单；</w:t>
      </w:r>
    </w:p>
    <w:p w14:paraId="7B614342"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③评标方法和标准；</w:t>
      </w:r>
    </w:p>
    <w:p w14:paraId="5D5E2EF7"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④开标记录和评标情况及说明，包括无效投标人名单及原因；</w:t>
      </w:r>
    </w:p>
    <w:p w14:paraId="013C9A78"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⑤评标结果，包括中标候选人名单或确定的中标人；</w:t>
      </w:r>
    </w:p>
    <w:p w14:paraId="0CFE8DD1"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⑥其他需要说明的情况，包括但不限于：评标过程中投标人的澄清、说明或补正，评委更换等。</w:t>
      </w:r>
    </w:p>
    <w:p w14:paraId="1C934274"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58690B9B"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6.8评委对需要共同认定的事项存在争议的，应按照少数服从多数的原则进行认定。持不同意见的评委应在评标报告上签署不同意见及理由，否则视为同意评标报告。</w:t>
      </w:r>
    </w:p>
    <w:p w14:paraId="50EF28FD"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6.9在评标过程中发现投标人有下列情形之一的，评标委员会应认定其投标无效，并书面报告本项目监督管理部门：</w:t>
      </w:r>
    </w:p>
    <w:p w14:paraId="020454D2"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（1）恶意串通（包括但不限于招标文件第三章第9.7条规定情形）；</w:t>
      </w:r>
    </w:p>
    <w:p w14:paraId="7B36A6C5"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w:t>
      </w:r>
      <w:proofErr w:type="gramStart"/>
      <w:r w:rsidRPr="00156FC4">
        <w:rPr>
          <w:rFonts w:ascii="宋体" w:eastAsia="宋体" w:hAnsi="宋体" w:cs="仿宋_GB2312"/>
          <w:color w:val="000000" w:themeColor="text1"/>
          <w:sz w:val="24"/>
          <w:szCs w:val="24"/>
        </w:rPr>
        <w:t>妨</w:t>
      </w:r>
      <w:proofErr w:type="gramEnd"/>
      <w:r w:rsidRPr="00156FC4">
        <w:rPr>
          <w:rFonts w:ascii="宋体" w:eastAsia="宋体" w:hAnsi="宋体" w:cs="仿宋_GB2312"/>
          <w:color w:val="000000" w:themeColor="text1"/>
          <w:sz w:val="24"/>
          <w:szCs w:val="24"/>
        </w:rPr>
        <w:t>碍其他投标人的竞争行为；</w:t>
      </w:r>
    </w:p>
    <w:p w14:paraId="7AA8D365"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（3）损害采购人或其他投标人的合法权益。</w:t>
      </w:r>
    </w:p>
    <w:p w14:paraId="39C2B5F7"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6.10评标过程中，有下列情形之一的，应予废标：</w:t>
      </w:r>
    </w:p>
    <w:p w14:paraId="7DCB8A56"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（1）符合性审查合格的投标人不足三家的；</w:t>
      </w:r>
    </w:p>
    <w:p w14:paraId="0486FBA2"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（2）有关法律、法规和规章规定废标的情形。</w:t>
      </w:r>
    </w:p>
    <w:p w14:paraId="49702907"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※若废标，则本次采购活动结束， 福建省天海招标有限公司 将依法组织后续采购活动（包括但不限于：重新招标、采用其他方式采购等）。</w:t>
      </w:r>
    </w:p>
    <w:p w14:paraId="6EE2CDB4"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7、评标方法和标准</w:t>
      </w:r>
    </w:p>
    <w:p w14:paraId="0DFA5C45"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7.1评标方法：</w:t>
      </w:r>
    </w:p>
    <w:p w14:paraId="58B26981"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采购包1：综合评分法</w:t>
      </w:r>
    </w:p>
    <w:p w14:paraId="4F865AAC"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7.2评标标准</w:t>
      </w:r>
    </w:p>
    <w:p w14:paraId="70514608"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采购包1：综合评分法</w:t>
      </w:r>
    </w:p>
    <w:p w14:paraId="78F8A108"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（1）投标文件满足招标文件全部实质性要求，且按照评审因素的量化指标评审得分（即评标总得分）最高的投标人为中标候选人。</w:t>
      </w:r>
    </w:p>
    <w:p w14:paraId="7546A11F"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（2）每个投标人的评标总得分FA＝F1×A1＋F2×A2＋F3×A3 ，其中：F1指</w:t>
      </w:r>
      <w:proofErr w:type="gramStart"/>
      <w:r w:rsidRPr="00156FC4">
        <w:rPr>
          <w:rFonts w:ascii="宋体" w:eastAsia="宋体" w:hAnsi="宋体" w:cs="仿宋_GB2312"/>
          <w:color w:val="000000" w:themeColor="text1"/>
          <w:sz w:val="24"/>
          <w:szCs w:val="24"/>
        </w:rPr>
        <w:t>价</w:t>
      </w:r>
      <w:proofErr w:type="gramEnd"/>
      <w:r w:rsidRPr="00156FC4">
        <w:rPr>
          <w:rFonts w:ascii="宋体" w:eastAsia="宋体" w:hAnsi="宋体" w:cs="仿宋_GB2312"/>
          <w:color w:val="000000" w:themeColor="text1"/>
          <w:sz w:val="24"/>
          <w:szCs w:val="24"/>
        </w:rPr>
        <w:t>格项评审因素得分、F2指技术项评审因素得分、F3指商务项评审因素得分，A1指价格项评审因素所占的权重、A2指技术项评审因素所占的权重、A3指商务项评审因素所占的权重，A1+A2+A3=1、F1×A1＋F2×A2＋F3×A3=100分（满分时） 。</w:t>
      </w:r>
    </w:p>
    <w:p w14:paraId="31A00DC9"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各项评审因素的设置如下：</w:t>
      </w:r>
    </w:p>
    <w:p w14:paraId="643DA4AB"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价</w:t>
      </w:r>
      <w:proofErr w:type="gramEnd"/>
      <w:r w:rsidRPr="00156FC4">
        <w:rPr>
          <w:rFonts w:ascii="宋体" w:eastAsia="宋体" w:hAnsi="宋体" w:cs="仿宋_GB2312"/>
          <w:color w:val="000000" w:themeColor="text1"/>
          <w:sz w:val="24"/>
          <w:szCs w:val="24"/>
        </w:rPr>
        <w:t>格项（F1×A1）满分为30.0000分</w:t>
      </w:r>
    </w:p>
    <w:p w14:paraId="2BE32D5B"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满足招标文件要求且报价最低的为评审基准价，价格得分=（评审基准价/报价）×标准分值</w:t>
      </w:r>
    </w:p>
    <w:p w14:paraId="454FD1DA"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价</w:t>
      </w:r>
      <w:proofErr w:type="gramEnd"/>
      <w:r w:rsidRPr="00156FC4">
        <w:rPr>
          <w:rFonts w:ascii="宋体" w:eastAsia="宋体" w:hAnsi="宋体" w:cs="仿宋_GB2312"/>
          <w:color w:val="000000" w:themeColor="text1"/>
          <w:sz w:val="24"/>
          <w:szCs w:val="24"/>
        </w:rPr>
        <w:t>格扣除的规则如下：</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661"/>
        <w:gridCol w:w="1661"/>
        <w:gridCol w:w="831"/>
        <w:gridCol w:w="4153"/>
      </w:tblGrid>
      <w:tr w:rsidR="00156FC4" w:rsidRPr="00156FC4" w14:paraId="2C1BC610" w14:textId="77777777">
        <w:tc>
          <w:tcPr>
            <w:tcW w:w="1661" w:type="dxa"/>
          </w:tcPr>
          <w:p w14:paraId="22327136" w14:textId="77777777" w:rsidR="00CC01BE" w:rsidRPr="00156FC4" w:rsidRDefault="00000000" w:rsidP="0064288E">
            <w:pPr>
              <w:pStyle w:val="null3"/>
              <w:spacing w:line="360" w:lineRule="auto"/>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项目</w:t>
            </w:r>
          </w:p>
        </w:tc>
        <w:tc>
          <w:tcPr>
            <w:tcW w:w="1661" w:type="dxa"/>
          </w:tcPr>
          <w:p w14:paraId="042DF65E" w14:textId="77777777" w:rsidR="00CC01BE" w:rsidRPr="00156FC4" w:rsidRDefault="00000000" w:rsidP="0064288E">
            <w:pPr>
              <w:pStyle w:val="null3"/>
              <w:spacing w:line="360" w:lineRule="auto"/>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w:t>
            </w:r>
            <w:proofErr w:type="gramStart"/>
            <w:r w:rsidRPr="00156FC4">
              <w:rPr>
                <w:rFonts w:ascii="宋体" w:eastAsia="宋体" w:hAnsi="宋体" w:cs="仿宋_GB2312"/>
                <w:color w:val="000000" w:themeColor="text1"/>
                <w:sz w:val="24"/>
                <w:szCs w:val="24"/>
              </w:rPr>
              <w:t>适</w:t>
            </w:r>
            <w:proofErr w:type="gramEnd"/>
            <w:r w:rsidRPr="00156FC4">
              <w:rPr>
                <w:rFonts w:ascii="宋体" w:eastAsia="宋体" w:hAnsi="宋体" w:cs="仿宋_GB2312"/>
                <w:color w:val="000000" w:themeColor="text1"/>
                <w:sz w:val="24"/>
                <w:szCs w:val="24"/>
              </w:rPr>
              <w:t>用对象</w:t>
            </w:r>
          </w:p>
        </w:tc>
        <w:tc>
          <w:tcPr>
            <w:tcW w:w="831" w:type="dxa"/>
          </w:tcPr>
          <w:p w14:paraId="72512E24" w14:textId="77777777" w:rsidR="00CC01BE" w:rsidRPr="00156FC4" w:rsidRDefault="00000000" w:rsidP="0064288E">
            <w:pPr>
              <w:pStyle w:val="null3"/>
              <w:spacing w:line="360" w:lineRule="auto"/>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比例</w:t>
            </w:r>
          </w:p>
        </w:tc>
        <w:tc>
          <w:tcPr>
            <w:tcW w:w="4153" w:type="dxa"/>
          </w:tcPr>
          <w:p w14:paraId="2F640B8C" w14:textId="77777777" w:rsidR="00CC01BE" w:rsidRPr="00156FC4" w:rsidRDefault="00000000" w:rsidP="0064288E">
            <w:pPr>
              <w:pStyle w:val="null3"/>
              <w:spacing w:line="360" w:lineRule="auto"/>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描述</w:t>
            </w:r>
          </w:p>
        </w:tc>
      </w:tr>
    </w:tbl>
    <w:p w14:paraId="408A233D" w14:textId="77777777" w:rsidR="00CC01BE" w:rsidRPr="00156FC4" w:rsidRDefault="00000000" w:rsidP="0064288E">
      <w:pPr>
        <w:pStyle w:val="null3"/>
        <w:spacing w:line="360" w:lineRule="auto"/>
        <w:jc w:val="both"/>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优</w:t>
      </w:r>
      <w:proofErr w:type="gramEnd"/>
      <w:r w:rsidRPr="00156FC4">
        <w:rPr>
          <w:rFonts w:ascii="宋体" w:eastAsia="宋体" w:hAnsi="宋体" w:cs="仿宋_GB2312"/>
          <w:color w:val="000000" w:themeColor="text1"/>
          <w:sz w:val="24"/>
          <w:szCs w:val="24"/>
        </w:rPr>
        <w:t>先类节能产品、环境标志产品的价格扣除规则如下</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2"/>
        <w:gridCol w:w="993"/>
        <w:gridCol w:w="6070"/>
      </w:tblGrid>
      <w:tr w:rsidR="00156FC4" w:rsidRPr="00156FC4" w14:paraId="008CD4D4" w14:textId="77777777" w:rsidTr="0064288E">
        <w:tc>
          <w:tcPr>
            <w:tcW w:w="1242" w:type="dxa"/>
          </w:tcPr>
          <w:p w14:paraId="0E76A352"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项目</w:t>
            </w:r>
          </w:p>
        </w:tc>
        <w:tc>
          <w:tcPr>
            <w:tcW w:w="993" w:type="dxa"/>
          </w:tcPr>
          <w:p w14:paraId="78643131"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比例</w:t>
            </w:r>
          </w:p>
        </w:tc>
        <w:tc>
          <w:tcPr>
            <w:tcW w:w="6070" w:type="dxa"/>
          </w:tcPr>
          <w:p w14:paraId="36C00BAE"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方法</w:t>
            </w:r>
          </w:p>
        </w:tc>
      </w:tr>
      <w:tr w:rsidR="00156FC4" w:rsidRPr="00156FC4" w14:paraId="016D4024" w14:textId="77777777" w:rsidTr="0064288E">
        <w:tc>
          <w:tcPr>
            <w:tcW w:w="1242" w:type="dxa"/>
          </w:tcPr>
          <w:p w14:paraId="35CD687D"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节能、环境标志产品</w:t>
            </w:r>
          </w:p>
        </w:tc>
        <w:tc>
          <w:tcPr>
            <w:tcW w:w="993" w:type="dxa"/>
          </w:tcPr>
          <w:p w14:paraId="242E41FA" w14:textId="77777777" w:rsidR="00CC01BE" w:rsidRPr="00156FC4" w:rsidRDefault="00000000" w:rsidP="0064288E">
            <w:pPr>
              <w:pStyle w:val="null3"/>
              <w:spacing w:line="240" w:lineRule="atLeast"/>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10.00%</w:t>
            </w:r>
          </w:p>
        </w:tc>
        <w:tc>
          <w:tcPr>
            <w:tcW w:w="6070" w:type="dxa"/>
          </w:tcPr>
          <w:p w14:paraId="1DA5EC77"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根</w:t>
            </w:r>
            <w:proofErr w:type="gramStart"/>
            <w:r w:rsidRPr="00156FC4">
              <w:rPr>
                <w:rFonts w:ascii="宋体" w:eastAsia="宋体" w:hAnsi="宋体" w:cs="仿宋_GB2312"/>
                <w:color w:val="000000" w:themeColor="text1"/>
                <w:sz w:val="24"/>
                <w:szCs w:val="24"/>
              </w:rPr>
              <w:t>据《</w:t>
            </w:r>
            <w:proofErr w:type="gramEnd"/>
            <w:r w:rsidRPr="00156FC4">
              <w:rPr>
                <w:rFonts w:ascii="宋体" w:eastAsia="宋体" w:hAnsi="宋体" w:cs="仿宋_GB2312"/>
                <w:color w:val="000000" w:themeColor="text1"/>
                <w:sz w:val="24"/>
                <w:szCs w:val="24"/>
              </w:rPr>
              <w:t>财政部 发展改革委 生态环境部 市场监管总局关于调整优化节能产品、环境标志产品政府采购执行机制的通知》（财库〔2019〕9号）、《关于印发环境标志产品政府采购品目清单的通知》（财库〔2019〕18号）、《关于印发节能产品政府采购品目清单的通知》(财库〔2019〕19号)、《市场监管总局关于发布参与实施政府采购节能产品、环境标志产品认证机构名录的公告》（2019年第16号）、《福建省财政厅关于加强政府绿色采购工作的通知》（闽财规〔2024〕3号）文件，本采购包给予节能、环境标志产品每个单项报价10%的价格扣除。注：①节能产品是指财政部、发展改革委最新公布的《节能产品政府采购品目清单》内且获得国家确定的认证机构出具的、处于有效期之内的产品认证证书的产品；环境标志产品是指生态环境部和财政部最新公布的《环境标志产品政府采购品目清单》内且获得国家确定的认证机构出具的、处于有效期之内的产品认证证书的产品；②同一采购包内的节能、环境标志产品部分价格扣除只对属于清单内的非强制类产品进行</w:t>
            </w:r>
            <w:r w:rsidRPr="00156FC4">
              <w:rPr>
                <w:rFonts w:ascii="宋体" w:eastAsia="宋体" w:hAnsi="宋体" w:cs="仿宋_GB2312"/>
                <w:color w:val="000000" w:themeColor="text1"/>
                <w:sz w:val="24"/>
                <w:szCs w:val="24"/>
              </w:rPr>
              <w:lastRenderedPageBreak/>
              <w:t>价格扣除，强制类产品不给予价格扣除。③若同一采购包内的节能、环境标志产品仅是构成报价产品的部件、组件或零件的，则不给予价格扣除。获得上述认证的产品在报价时应提供有效证明材料）。同一品目中各认证证书不重复计算价格扣除。属于政府强制采购的节能产品不享受价格扣除。④投标人在报价时必须对节能（非强制类产品）、环境标志产品单独分项报价，并于投标文件中提供属于节能（非强制类产品）、环境标志产品的证明资料（国家确定的认证机构出具的、处于有效期之内的产品认证证书复印件）。</w:t>
            </w:r>
          </w:p>
        </w:tc>
      </w:tr>
    </w:tbl>
    <w:p w14:paraId="57424D50" w14:textId="77777777" w:rsidR="00CC01BE" w:rsidRPr="00156FC4" w:rsidRDefault="00000000" w:rsidP="0064288E">
      <w:pPr>
        <w:pStyle w:val="null3"/>
        <w:spacing w:line="360" w:lineRule="auto"/>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其他：无</w:t>
      </w:r>
    </w:p>
    <w:p w14:paraId="259CE4A9" w14:textId="77777777" w:rsidR="00CC01BE" w:rsidRPr="00156FC4" w:rsidRDefault="00000000" w:rsidP="0064288E">
      <w:pPr>
        <w:pStyle w:val="null3"/>
        <w:spacing w:line="360" w:lineRule="auto"/>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技术项（F2×A2）满分为60.0000分</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37"/>
        <w:gridCol w:w="851"/>
        <w:gridCol w:w="847"/>
        <w:gridCol w:w="5371"/>
      </w:tblGrid>
      <w:tr w:rsidR="00156FC4" w:rsidRPr="00156FC4" w14:paraId="1AFF2E67" w14:textId="77777777" w:rsidTr="0064288E">
        <w:tc>
          <w:tcPr>
            <w:tcW w:w="1242" w:type="dxa"/>
          </w:tcPr>
          <w:p w14:paraId="0EFCEA3C"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项目</w:t>
            </w:r>
          </w:p>
        </w:tc>
        <w:tc>
          <w:tcPr>
            <w:tcW w:w="851" w:type="dxa"/>
          </w:tcPr>
          <w:p w14:paraId="17B2B42D"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分值</w:t>
            </w:r>
          </w:p>
        </w:tc>
        <w:tc>
          <w:tcPr>
            <w:tcW w:w="850" w:type="dxa"/>
          </w:tcPr>
          <w:p w14:paraId="3DB6D48D"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是否客观项</w:t>
            </w:r>
          </w:p>
        </w:tc>
        <w:tc>
          <w:tcPr>
            <w:tcW w:w="5404" w:type="dxa"/>
          </w:tcPr>
          <w:p w14:paraId="2A04F386"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描述</w:t>
            </w:r>
          </w:p>
        </w:tc>
      </w:tr>
      <w:tr w:rsidR="00156FC4" w:rsidRPr="00156FC4" w14:paraId="0E615906" w14:textId="77777777" w:rsidTr="0064288E">
        <w:tc>
          <w:tcPr>
            <w:tcW w:w="1242" w:type="dxa"/>
          </w:tcPr>
          <w:p w14:paraId="4AA3ED46"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1、技术响应情况1</w:t>
            </w:r>
          </w:p>
        </w:tc>
        <w:tc>
          <w:tcPr>
            <w:tcW w:w="851" w:type="dxa"/>
          </w:tcPr>
          <w:p w14:paraId="0DD277B1" w14:textId="77777777" w:rsidR="00CC01BE" w:rsidRPr="00156FC4" w:rsidRDefault="00000000" w:rsidP="0064288E">
            <w:pPr>
              <w:pStyle w:val="null3"/>
              <w:spacing w:line="240" w:lineRule="atLeast"/>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14.00</w:t>
            </w:r>
          </w:p>
        </w:tc>
        <w:tc>
          <w:tcPr>
            <w:tcW w:w="850" w:type="dxa"/>
          </w:tcPr>
          <w:p w14:paraId="5E466BEF"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是</w:t>
            </w:r>
          </w:p>
        </w:tc>
        <w:tc>
          <w:tcPr>
            <w:tcW w:w="5404" w:type="dxa"/>
          </w:tcPr>
          <w:p w14:paraId="4EA7973A"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根</w:t>
            </w:r>
            <w:proofErr w:type="gramStart"/>
            <w:r w:rsidRPr="00156FC4">
              <w:rPr>
                <w:rFonts w:ascii="宋体" w:eastAsia="宋体" w:hAnsi="宋体" w:cs="仿宋_GB2312"/>
                <w:color w:val="000000" w:themeColor="text1"/>
                <w:sz w:val="24"/>
                <w:szCs w:val="24"/>
              </w:rPr>
              <w:t>据</w:t>
            </w:r>
            <w:proofErr w:type="gramEnd"/>
            <w:r w:rsidRPr="00156FC4">
              <w:rPr>
                <w:rFonts w:ascii="宋体" w:eastAsia="宋体" w:hAnsi="宋体" w:cs="仿宋_GB2312"/>
                <w:color w:val="000000" w:themeColor="text1"/>
                <w:sz w:val="24"/>
                <w:szCs w:val="24"/>
              </w:rPr>
              <w:t>各投标人所投设备对第五章《招标内容及要求》二、技术和服务要求”的各项要求的响应、承诺情况，由评委进行评分，投标人所投产品的技术参数完全满足招标文件要求的得14分；其中，技术参数中注有“★”技术指标（共2项）为不允许负偏离的实质性要求，否则按无效投标处理；注有“▲”技术指标（共计7项，合计14分）每负偏离一项扣2分，正偏离不加分。注：招标文件中技术指标若有要求投标人提供相应佐证材料的，投标人未提供相应佐证材料或者投标人的响应承诺与其佐证材料不一致的，评标委员会将以不利于投标人的内容为准进行评审（负偏离）。</w:t>
            </w:r>
          </w:p>
        </w:tc>
      </w:tr>
      <w:tr w:rsidR="00156FC4" w:rsidRPr="00156FC4" w14:paraId="7D0775CD" w14:textId="77777777" w:rsidTr="0064288E">
        <w:tc>
          <w:tcPr>
            <w:tcW w:w="1242" w:type="dxa"/>
          </w:tcPr>
          <w:p w14:paraId="47A1038F"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2、技术响应情况2</w:t>
            </w:r>
          </w:p>
        </w:tc>
        <w:tc>
          <w:tcPr>
            <w:tcW w:w="851" w:type="dxa"/>
          </w:tcPr>
          <w:p w14:paraId="071270A0" w14:textId="77777777" w:rsidR="00CC01BE" w:rsidRPr="00156FC4" w:rsidRDefault="00000000" w:rsidP="0064288E">
            <w:pPr>
              <w:pStyle w:val="null3"/>
              <w:spacing w:line="240" w:lineRule="atLeast"/>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34.00</w:t>
            </w:r>
          </w:p>
        </w:tc>
        <w:tc>
          <w:tcPr>
            <w:tcW w:w="850" w:type="dxa"/>
          </w:tcPr>
          <w:p w14:paraId="69775E46"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是</w:t>
            </w:r>
          </w:p>
        </w:tc>
        <w:tc>
          <w:tcPr>
            <w:tcW w:w="5404" w:type="dxa"/>
          </w:tcPr>
          <w:p w14:paraId="23688D75"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根</w:t>
            </w:r>
            <w:proofErr w:type="gramStart"/>
            <w:r w:rsidRPr="00156FC4">
              <w:rPr>
                <w:rFonts w:ascii="宋体" w:eastAsia="宋体" w:hAnsi="宋体" w:cs="仿宋_GB2312"/>
                <w:color w:val="000000" w:themeColor="text1"/>
                <w:sz w:val="24"/>
                <w:szCs w:val="24"/>
              </w:rPr>
              <w:t>据</w:t>
            </w:r>
            <w:proofErr w:type="gramEnd"/>
            <w:r w:rsidRPr="00156FC4">
              <w:rPr>
                <w:rFonts w:ascii="宋体" w:eastAsia="宋体" w:hAnsi="宋体" w:cs="仿宋_GB2312"/>
                <w:color w:val="000000" w:themeColor="text1"/>
                <w:sz w:val="24"/>
                <w:szCs w:val="24"/>
              </w:rPr>
              <w:t>各投标人所投设备对第五章《招标内容及要求》二、技术和服务要求”的各项要求的响应、承诺情况，由评委进行评分，投标人所投产品的技术参数完全满足招标文件要求的得34分；其中，未标注“★”、“▲”的技术指标项（共计125项，合计34分）每负偏离一项扣0.272分，正偏离不加分。注：招标文件中技术指标若有要求投标人提供相应佐证材料的，投标人未提供相应佐证材料或者投标人的响应承诺与其佐证材料不一致的，评标委员会将以不利于投标人的内容为准进行评审（负偏离）。</w:t>
            </w:r>
          </w:p>
        </w:tc>
      </w:tr>
      <w:tr w:rsidR="00156FC4" w:rsidRPr="00156FC4" w14:paraId="7476C59F" w14:textId="77777777" w:rsidTr="0064288E">
        <w:tc>
          <w:tcPr>
            <w:tcW w:w="1242" w:type="dxa"/>
          </w:tcPr>
          <w:p w14:paraId="223F316F"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3、设计方案</w:t>
            </w:r>
          </w:p>
        </w:tc>
        <w:tc>
          <w:tcPr>
            <w:tcW w:w="851" w:type="dxa"/>
          </w:tcPr>
          <w:p w14:paraId="6D5841D1" w14:textId="77777777" w:rsidR="00CC01BE" w:rsidRPr="00156FC4" w:rsidRDefault="00000000" w:rsidP="0064288E">
            <w:pPr>
              <w:pStyle w:val="null3"/>
              <w:spacing w:line="240" w:lineRule="atLeast"/>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2.00</w:t>
            </w:r>
          </w:p>
        </w:tc>
        <w:tc>
          <w:tcPr>
            <w:tcW w:w="850" w:type="dxa"/>
          </w:tcPr>
          <w:p w14:paraId="6DE1EE9A"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否</w:t>
            </w:r>
          </w:p>
        </w:tc>
        <w:tc>
          <w:tcPr>
            <w:tcW w:w="5404" w:type="dxa"/>
          </w:tcPr>
          <w:p w14:paraId="0F8B7792" w14:textId="5B9F8DA5"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投标人结合采购需求，提供的设计方案说明【包括但不限于“多功能水池造波、造流、造风系统、多功能</w:t>
            </w:r>
            <w:r w:rsidR="002A43A9" w:rsidRPr="00156FC4">
              <w:rPr>
                <w:rFonts w:ascii="宋体" w:eastAsia="宋体" w:hAnsi="宋体" w:cs="仿宋_GB2312"/>
                <w:color w:val="000000" w:themeColor="text1"/>
                <w:sz w:val="24"/>
                <w:szCs w:val="24"/>
              </w:rPr>
              <w:t>多功能水池供回水系统</w:t>
            </w:r>
            <w:r w:rsidRPr="00156FC4">
              <w:rPr>
                <w:rFonts w:ascii="宋体" w:eastAsia="宋体" w:hAnsi="宋体" w:cs="仿宋_GB2312"/>
                <w:color w:val="000000" w:themeColor="text1"/>
                <w:sz w:val="24"/>
                <w:szCs w:val="24"/>
              </w:rPr>
              <w:t>、自动化测量平台、多功能水池量测系统（含配套量测设备）”的整体设计平面布局图、效果图、设计说明等】进行评分：</w:t>
            </w:r>
            <w:r w:rsidRPr="00156FC4">
              <w:rPr>
                <w:rFonts w:ascii="宋体" w:eastAsia="宋体" w:hAnsi="宋体" w:cs="仿宋_GB2312"/>
                <w:color w:val="000000" w:themeColor="text1"/>
                <w:sz w:val="24"/>
                <w:szCs w:val="24"/>
              </w:rPr>
              <w:lastRenderedPageBreak/>
              <w:t>（1）完整提供上述图样及设计说明、布局清晰合理、说明内容详细且能够适用于本项目的得2分；（2）完整提供上述图样及设计说明、但仅有纲要内容简略，未展开阐述的得1.7分；（3）提供图样及设计说明有缺漏或内容存在错误的得1.3分；（4）未提供的不得分。</w:t>
            </w:r>
          </w:p>
        </w:tc>
      </w:tr>
      <w:tr w:rsidR="00156FC4" w:rsidRPr="00156FC4" w14:paraId="3155230A" w14:textId="77777777" w:rsidTr="0064288E">
        <w:tc>
          <w:tcPr>
            <w:tcW w:w="1242" w:type="dxa"/>
          </w:tcPr>
          <w:p w14:paraId="0B885DB3"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4、质量保障措施</w:t>
            </w:r>
          </w:p>
        </w:tc>
        <w:tc>
          <w:tcPr>
            <w:tcW w:w="851" w:type="dxa"/>
          </w:tcPr>
          <w:p w14:paraId="097F561A" w14:textId="77777777" w:rsidR="00CC01BE" w:rsidRPr="00156FC4" w:rsidRDefault="00000000" w:rsidP="0064288E">
            <w:pPr>
              <w:pStyle w:val="null3"/>
              <w:spacing w:line="240" w:lineRule="atLeast"/>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2.00</w:t>
            </w:r>
          </w:p>
        </w:tc>
        <w:tc>
          <w:tcPr>
            <w:tcW w:w="850" w:type="dxa"/>
          </w:tcPr>
          <w:p w14:paraId="7516CE27"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否</w:t>
            </w:r>
          </w:p>
        </w:tc>
        <w:tc>
          <w:tcPr>
            <w:tcW w:w="5404" w:type="dxa"/>
          </w:tcPr>
          <w:p w14:paraId="06EF9C8B"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根</w:t>
            </w:r>
            <w:proofErr w:type="gramStart"/>
            <w:r w:rsidRPr="00156FC4">
              <w:rPr>
                <w:rFonts w:ascii="宋体" w:eastAsia="宋体" w:hAnsi="宋体" w:cs="仿宋_GB2312"/>
                <w:color w:val="000000" w:themeColor="text1"/>
                <w:sz w:val="24"/>
                <w:szCs w:val="24"/>
              </w:rPr>
              <w:t>据</w:t>
            </w:r>
            <w:proofErr w:type="gramEnd"/>
            <w:r w:rsidRPr="00156FC4">
              <w:rPr>
                <w:rFonts w:ascii="宋体" w:eastAsia="宋体" w:hAnsi="宋体" w:cs="仿宋_GB2312"/>
                <w:color w:val="000000" w:themeColor="text1"/>
                <w:sz w:val="24"/>
                <w:szCs w:val="24"/>
              </w:rPr>
              <w:t>投标人针对本项目提供的质量保障措施（包括但不限于项目质量管理保障体系、质量检测方案、施工现场质检人员安排、质量管理措施等）进行评分： （1）方案包含的要点齐全无缺漏项、内容与要点相符、内容完善且能够适用于本项目的得2分；（2）方案所包含的要点齐全、内容与要点相符，但仅有纲要内容简略，未展开阐述的得1.7分；（3）方案所包含的要点有缺漏的得1.3分；（4）未提供的不得分。</w:t>
            </w:r>
          </w:p>
        </w:tc>
      </w:tr>
      <w:tr w:rsidR="00156FC4" w:rsidRPr="00156FC4" w14:paraId="3D5EDDBE" w14:textId="77777777" w:rsidTr="0064288E">
        <w:tc>
          <w:tcPr>
            <w:tcW w:w="1242" w:type="dxa"/>
          </w:tcPr>
          <w:p w14:paraId="2A2E065C"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5、供货进度和安装保证措施</w:t>
            </w:r>
          </w:p>
        </w:tc>
        <w:tc>
          <w:tcPr>
            <w:tcW w:w="851" w:type="dxa"/>
          </w:tcPr>
          <w:p w14:paraId="42B6B517" w14:textId="77777777" w:rsidR="00CC01BE" w:rsidRPr="00156FC4" w:rsidRDefault="00000000" w:rsidP="0064288E">
            <w:pPr>
              <w:pStyle w:val="null3"/>
              <w:spacing w:line="240" w:lineRule="atLeast"/>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2.00</w:t>
            </w:r>
          </w:p>
        </w:tc>
        <w:tc>
          <w:tcPr>
            <w:tcW w:w="850" w:type="dxa"/>
          </w:tcPr>
          <w:p w14:paraId="764DF9A3"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否</w:t>
            </w:r>
          </w:p>
        </w:tc>
        <w:tc>
          <w:tcPr>
            <w:tcW w:w="5404" w:type="dxa"/>
          </w:tcPr>
          <w:p w14:paraId="286ECA97"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人结合项目采购需求，制定供货进度和安装保证措施（包括但不限于供货进度计划和安排，重要节点的应对方案、安装进度、施工进度等）进行评分：（1）方案包含的要点齐全无缺漏项、内容与要点相符、内容完善且能够适用于本项目的得2分；（2）方案所包含的要点齐全、内容与要点相符，但仅有纲要内容简略，未展开阐述的得1.7分；（3）方案所包含的要点有缺漏的得1.3分；（4）未提供的不得分。</w:t>
            </w:r>
          </w:p>
        </w:tc>
      </w:tr>
      <w:tr w:rsidR="00156FC4" w:rsidRPr="00156FC4" w14:paraId="6F1B105F" w14:textId="77777777" w:rsidTr="0064288E">
        <w:tc>
          <w:tcPr>
            <w:tcW w:w="1242" w:type="dxa"/>
          </w:tcPr>
          <w:p w14:paraId="7B6DA886"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6、功能展示1</w:t>
            </w:r>
          </w:p>
        </w:tc>
        <w:tc>
          <w:tcPr>
            <w:tcW w:w="851" w:type="dxa"/>
          </w:tcPr>
          <w:p w14:paraId="38E7091A" w14:textId="77777777" w:rsidR="00CC01BE" w:rsidRPr="00156FC4" w:rsidRDefault="00000000" w:rsidP="0064288E">
            <w:pPr>
              <w:pStyle w:val="null3"/>
              <w:spacing w:line="240" w:lineRule="atLeast"/>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3.00</w:t>
            </w:r>
          </w:p>
        </w:tc>
        <w:tc>
          <w:tcPr>
            <w:tcW w:w="850" w:type="dxa"/>
          </w:tcPr>
          <w:p w14:paraId="1254FDFE"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是</w:t>
            </w:r>
          </w:p>
        </w:tc>
        <w:tc>
          <w:tcPr>
            <w:tcW w:w="5404" w:type="dxa"/>
          </w:tcPr>
          <w:p w14:paraId="61A0C10E"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投标人所投三维水动力、水质二次开发和系统集成仿真系统具备以下功能： 1</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包含水动力模拟、波浪、水流、泥沙、建筑物，各模块之间完全在线动态耦合；2</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可以实现海洋、近海、河口及海岸水动力仿真模拟功能；3</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泥沙基本水力特性及泥沙运动仿真功能；波浪、水流、泥沙、建</w:t>
            </w:r>
            <w:proofErr w:type="gramStart"/>
            <w:r w:rsidRPr="00156FC4">
              <w:rPr>
                <w:rFonts w:ascii="宋体" w:eastAsia="宋体" w:hAnsi="宋体" w:cs="仿宋_GB2312"/>
                <w:color w:val="000000" w:themeColor="text1"/>
                <w:sz w:val="24"/>
                <w:szCs w:val="24"/>
              </w:rPr>
              <w:t>筑</w:t>
            </w:r>
            <w:proofErr w:type="gramEnd"/>
            <w:r w:rsidRPr="00156FC4">
              <w:rPr>
                <w:rFonts w:ascii="宋体" w:eastAsia="宋体" w:hAnsi="宋体" w:cs="仿宋_GB2312"/>
                <w:color w:val="000000" w:themeColor="text1"/>
                <w:sz w:val="24"/>
                <w:szCs w:val="24"/>
              </w:rPr>
              <w:t>物相互作用应用功能；海岸河口演变及治理，海岸动力地貌、海岸生态与环境及海岸防护仿真功能。满足一项得1分，满分3分。须提供功能截图，未提供的不得分。</w:t>
            </w:r>
          </w:p>
        </w:tc>
      </w:tr>
      <w:tr w:rsidR="00156FC4" w:rsidRPr="00156FC4" w14:paraId="39DDBAE5" w14:textId="77777777" w:rsidTr="0064288E">
        <w:tc>
          <w:tcPr>
            <w:tcW w:w="1242" w:type="dxa"/>
          </w:tcPr>
          <w:p w14:paraId="7C5007FD"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7、功能展示2</w:t>
            </w:r>
          </w:p>
        </w:tc>
        <w:tc>
          <w:tcPr>
            <w:tcW w:w="851" w:type="dxa"/>
          </w:tcPr>
          <w:p w14:paraId="254F824D" w14:textId="77777777" w:rsidR="00CC01BE" w:rsidRPr="00156FC4" w:rsidRDefault="00000000" w:rsidP="0064288E">
            <w:pPr>
              <w:pStyle w:val="null3"/>
              <w:spacing w:line="240" w:lineRule="atLeast"/>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3.00</w:t>
            </w:r>
          </w:p>
        </w:tc>
        <w:tc>
          <w:tcPr>
            <w:tcW w:w="850" w:type="dxa"/>
          </w:tcPr>
          <w:p w14:paraId="76469485"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是</w:t>
            </w:r>
          </w:p>
        </w:tc>
        <w:tc>
          <w:tcPr>
            <w:tcW w:w="5404" w:type="dxa"/>
          </w:tcPr>
          <w:p w14:paraId="0CBC9646"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人所投“多功能水池量测系统”具备多物理场仿真和优化设计功能及优化分析功能，并具备以下功能：①多物理场仿真和优化设计功能，中文显示面板；集结构、热、流体分析于一体，可进行从建模、网格划分、边界施加、求解及后处理等的全过程仿真，高度集成化的流体力有限元分析分析平台，无需多界面转换数据。可用</w:t>
            </w:r>
            <w:proofErr w:type="gramStart"/>
            <w:r w:rsidRPr="00156FC4">
              <w:rPr>
                <w:rFonts w:ascii="宋体" w:eastAsia="宋体" w:hAnsi="宋体" w:cs="仿宋_GB2312"/>
                <w:color w:val="000000" w:themeColor="text1"/>
                <w:sz w:val="24"/>
                <w:szCs w:val="24"/>
              </w:rPr>
              <w:t>于</w:t>
            </w:r>
            <w:proofErr w:type="gramEnd"/>
            <w:r w:rsidRPr="00156FC4">
              <w:rPr>
                <w:rFonts w:ascii="宋体" w:eastAsia="宋体" w:hAnsi="宋体" w:cs="仿宋_GB2312"/>
                <w:color w:val="000000" w:themeColor="text1"/>
                <w:sz w:val="24"/>
                <w:szCs w:val="24"/>
              </w:rPr>
              <w:t>流</w:t>
            </w:r>
            <w:proofErr w:type="gramStart"/>
            <w:r w:rsidRPr="00156FC4">
              <w:rPr>
                <w:rFonts w:ascii="宋体" w:eastAsia="宋体" w:hAnsi="宋体" w:cs="仿宋_GB2312"/>
                <w:color w:val="000000" w:themeColor="text1"/>
                <w:sz w:val="24"/>
                <w:szCs w:val="24"/>
              </w:rPr>
              <w:t>体</w:t>
            </w:r>
            <w:proofErr w:type="gramEnd"/>
            <w:r w:rsidRPr="00156FC4">
              <w:rPr>
                <w:rFonts w:ascii="宋体" w:eastAsia="宋体" w:hAnsi="宋体" w:cs="仿宋_GB2312"/>
                <w:color w:val="000000" w:themeColor="text1"/>
                <w:sz w:val="24"/>
                <w:szCs w:val="24"/>
              </w:rPr>
              <w:t>力精细化验证的高端仿真需求；②优化分析：可在拓</w:t>
            </w:r>
            <w:proofErr w:type="gramStart"/>
            <w:r w:rsidRPr="00156FC4">
              <w:rPr>
                <w:rFonts w:ascii="宋体" w:eastAsia="宋体" w:hAnsi="宋体" w:cs="仿宋_GB2312"/>
                <w:color w:val="000000" w:themeColor="text1"/>
                <w:sz w:val="24"/>
                <w:szCs w:val="24"/>
              </w:rPr>
              <w:t>扑优化中考</w:t>
            </w:r>
            <w:proofErr w:type="gramEnd"/>
            <w:r w:rsidRPr="00156FC4">
              <w:rPr>
                <w:rFonts w:ascii="宋体" w:eastAsia="宋体" w:hAnsi="宋体" w:cs="仿宋_GB2312"/>
                <w:color w:val="000000" w:themeColor="text1"/>
                <w:sz w:val="24"/>
                <w:szCs w:val="24"/>
              </w:rPr>
              <w:t>虑产品制造条件的分析功能；定义设计区域和非设计区域；查看拓</w:t>
            </w:r>
            <w:proofErr w:type="gramStart"/>
            <w:r w:rsidRPr="00156FC4">
              <w:rPr>
                <w:rFonts w:ascii="宋体" w:eastAsia="宋体" w:hAnsi="宋体" w:cs="仿宋_GB2312"/>
                <w:color w:val="000000" w:themeColor="text1"/>
                <w:sz w:val="24"/>
                <w:szCs w:val="24"/>
              </w:rPr>
              <w:t>扑优</w:t>
            </w:r>
            <w:proofErr w:type="gramEnd"/>
            <w:r w:rsidRPr="00156FC4">
              <w:rPr>
                <w:rFonts w:ascii="宋体" w:eastAsia="宋体" w:hAnsi="宋体" w:cs="仿宋_GB2312"/>
                <w:color w:val="000000" w:themeColor="text1"/>
                <w:sz w:val="24"/>
                <w:szCs w:val="24"/>
              </w:rPr>
              <w:t>化结构，导出拓扑优化</w:t>
            </w:r>
            <w:r w:rsidRPr="00156FC4">
              <w:rPr>
                <w:rFonts w:ascii="宋体" w:eastAsia="宋体" w:hAnsi="宋体" w:cs="仿宋_GB2312"/>
                <w:color w:val="000000" w:themeColor="text1"/>
                <w:sz w:val="24"/>
                <w:szCs w:val="24"/>
              </w:rPr>
              <w:lastRenderedPageBreak/>
              <w:t>模型；提供基</w:t>
            </w:r>
            <w:proofErr w:type="gramStart"/>
            <w:r w:rsidRPr="00156FC4">
              <w:rPr>
                <w:rFonts w:ascii="宋体" w:eastAsia="宋体" w:hAnsi="宋体" w:cs="仿宋_GB2312"/>
                <w:color w:val="000000" w:themeColor="text1"/>
                <w:sz w:val="24"/>
                <w:szCs w:val="24"/>
              </w:rPr>
              <w:t>于</w:t>
            </w:r>
            <w:proofErr w:type="gramEnd"/>
            <w:r w:rsidRPr="00156FC4">
              <w:rPr>
                <w:rFonts w:ascii="宋体" w:eastAsia="宋体" w:hAnsi="宋体" w:cs="仿宋_GB2312"/>
                <w:color w:val="000000" w:themeColor="text1"/>
                <w:sz w:val="24"/>
                <w:szCs w:val="24"/>
              </w:rPr>
              <w:t>线性静力的拓扑优化(最小柔顺度和最小体积)、基于模态分析的拓扑优化(最大特征值和最小体积)；基</w:t>
            </w:r>
            <w:proofErr w:type="gramStart"/>
            <w:r w:rsidRPr="00156FC4">
              <w:rPr>
                <w:rFonts w:ascii="宋体" w:eastAsia="宋体" w:hAnsi="宋体" w:cs="仿宋_GB2312"/>
                <w:color w:val="000000" w:themeColor="text1"/>
                <w:sz w:val="24"/>
                <w:szCs w:val="24"/>
              </w:rPr>
              <w:t>于</w:t>
            </w:r>
            <w:proofErr w:type="gramEnd"/>
            <w:r w:rsidRPr="00156FC4">
              <w:rPr>
                <w:rFonts w:ascii="宋体" w:eastAsia="宋体" w:hAnsi="宋体" w:cs="仿宋_GB2312"/>
                <w:color w:val="000000" w:themeColor="text1"/>
                <w:sz w:val="24"/>
                <w:szCs w:val="24"/>
              </w:rPr>
              <w:t>频响响应分析的拓扑优化分析(最小柔顺度和最小体积)；提供位移、应力、体积、特征值等约束条件；试验方法：拉丁超立方设计法、正交阵列、完全因子设计、中心复合材料设计；各变量之间的相关性分析；近似模型：多项式回归模型、Kriging模型。上述功能满足一项得1.5分，满分3分。须提供功能截图，未提供的不得分。</w:t>
            </w:r>
          </w:p>
        </w:tc>
      </w:tr>
    </w:tbl>
    <w:p w14:paraId="0A57B744" w14:textId="77777777" w:rsidR="00CC01BE" w:rsidRPr="00156FC4" w:rsidRDefault="00000000" w:rsidP="0064288E">
      <w:pPr>
        <w:pStyle w:val="null3"/>
        <w:spacing w:line="360" w:lineRule="auto"/>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商务项（F3×A3）满分为10.0000分</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8"/>
        <w:gridCol w:w="990"/>
        <w:gridCol w:w="848"/>
        <w:gridCol w:w="5090"/>
      </w:tblGrid>
      <w:tr w:rsidR="00156FC4" w:rsidRPr="00156FC4" w14:paraId="1C15B59E" w14:textId="77777777" w:rsidTr="0064288E">
        <w:tc>
          <w:tcPr>
            <w:tcW w:w="1384" w:type="dxa"/>
          </w:tcPr>
          <w:p w14:paraId="621E5789"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项目</w:t>
            </w:r>
          </w:p>
        </w:tc>
        <w:tc>
          <w:tcPr>
            <w:tcW w:w="992" w:type="dxa"/>
          </w:tcPr>
          <w:p w14:paraId="41110693"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分值</w:t>
            </w:r>
          </w:p>
        </w:tc>
        <w:tc>
          <w:tcPr>
            <w:tcW w:w="851" w:type="dxa"/>
          </w:tcPr>
          <w:p w14:paraId="45360D25"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是否客观项</w:t>
            </w:r>
          </w:p>
        </w:tc>
        <w:tc>
          <w:tcPr>
            <w:tcW w:w="5120" w:type="dxa"/>
          </w:tcPr>
          <w:p w14:paraId="45A312D1"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描述</w:t>
            </w:r>
          </w:p>
        </w:tc>
      </w:tr>
      <w:tr w:rsidR="00156FC4" w:rsidRPr="00156FC4" w14:paraId="0D626564" w14:textId="77777777" w:rsidTr="0064288E">
        <w:tc>
          <w:tcPr>
            <w:tcW w:w="1384" w:type="dxa"/>
          </w:tcPr>
          <w:p w14:paraId="07E53223"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1、业绩</w:t>
            </w:r>
          </w:p>
        </w:tc>
        <w:tc>
          <w:tcPr>
            <w:tcW w:w="992" w:type="dxa"/>
          </w:tcPr>
          <w:p w14:paraId="7EC123FB" w14:textId="77777777" w:rsidR="00CC01BE" w:rsidRPr="00156FC4" w:rsidRDefault="00000000" w:rsidP="0064288E">
            <w:pPr>
              <w:pStyle w:val="null3"/>
              <w:spacing w:line="240" w:lineRule="atLeast"/>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3.00</w:t>
            </w:r>
          </w:p>
        </w:tc>
        <w:tc>
          <w:tcPr>
            <w:tcW w:w="851" w:type="dxa"/>
          </w:tcPr>
          <w:p w14:paraId="528E4806"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是</w:t>
            </w:r>
          </w:p>
        </w:tc>
        <w:tc>
          <w:tcPr>
            <w:tcW w:w="5120" w:type="dxa"/>
          </w:tcPr>
          <w:p w14:paraId="376DE120"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人自2020年1月1日以来（日期以验收报告为准）在国内所完成的同类项目业绩情况由评委进行评分：提供一份业绩得1分，满分3分。投标人须提供该项目的中标/成交公告【提供相关网站中标/成交公告的下载网页(或截图并注明网址)】、中标/成交通知书、采购合同（或与业主单位签订正式合同协议书）以及能够证明该项目已经采购人验收合格的相关证明文件复印件（原件备查），未提供或提供不全的不得分。</w:t>
            </w:r>
          </w:p>
        </w:tc>
      </w:tr>
      <w:tr w:rsidR="00156FC4" w:rsidRPr="00156FC4" w14:paraId="2D36B286" w14:textId="77777777" w:rsidTr="0064288E">
        <w:tc>
          <w:tcPr>
            <w:tcW w:w="1384" w:type="dxa"/>
          </w:tcPr>
          <w:p w14:paraId="12D85BDD"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2、项目实施技术保障1</w:t>
            </w:r>
          </w:p>
        </w:tc>
        <w:tc>
          <w:tcPr>
            <w:tcW w:w="992" w:type="dxa"/>
          </w:tcPr>
          <w:p w14:paraId="1148D90C" w14:textId="77777777" w:rsidR="00CC01BE" w:rsidRPr="00156FC4" w:rsidRDefault="00000000" w:rsidP="0064288E">
            <w:pPr>
              <w:pStyle w:val="null3"/>
              <w:spacing w:line="240" w:lineRule="atLeast"/>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1.00</w:t>
            </w:r>
          </w:p>
        </w:tc>
        <w:tc>
          <w:tcPr>
            <w:tcW w:w="851" w:type="dxa"/>
          </w:tcPr>
          <w:p w14:paraId="32BB57D5"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是</w:t>
            </w:r>
          </w:p>
        </w:tc>
        <w:tc>
          <w:tcPr>
            <w:tcW w:w="5120" w:type="dxa"/>
          </w:tcPr>
          <w:p w14:paraId="5825623D"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投标人拟派驻本项目的项目负责人具备水利类或机电设备类相关专业高级及以上职称证书的得1分。须提供人员证书，未提供或提供不全的本项不得分。</w:t>
            </w:r>
          </w:p>
        </w:tc>
      </w:tr>
      <w:tr w:rsidR="00156FC4" w:rsidRPr="00156FC4" w14:paraId="3DEF31E3" w14:textId="77777777" w:rsidTr="0064288E">
        <w:tc>
          <w:tcPr>
            <w:tcW w:w="1384" w:type="dxa"/>
          </w:tcPr>
          <w:p w14:paraId="266B9BE4"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3、项目实施技术保障2</w:t>
            </w:r>
          </w:p>
        </w:tc>
        <w:tc>
          <w:tcPr>
            <w:tcW w:w="992" w:type="dxa"/>
          </w:tcPr>
          <w:p w14:paraId="0948522C" w14:textId="77777777" w:rsidR="00CC01BE" w:rsidRPr="00156FC4" w:rsidRDefault="00000000" w:rsidP="0064288E">
            <w:pPr>
              <w:pStyle w:val="null3"/>
              <w:spacing w:line="240" w:lineRule="atLeast"/>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3.00</w:t>
            </w:r>
          </w:p>
        </w:tc>
        <w:tc>
          <w:tcPr>
            <w:tcW w:w="851" w:type="dxa"/>
          </w:tcPr>
          <w:p w14:paraId="36851B61"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是</w:t>
            </w:r>
          </w:p>
        </w:tc>
        <w:tc>
          <w:tcPr>
            <w:tcW w:w="5120" w:type="dxa"/>
          </w:tcPr>
          <w:p w14:paraId="2B783753"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投标人拟派驻本项目的项目负责人具有同类项目经验的，提供一份项目经验得1.5分，满分3分。须提供项目负责人参与的同类项目合同复印件，未提供或提供不全的本项不得分。</w:t>
            </w:r>
          </w:p>
        </w:tc>
      </w:tr>
      <w:tr w:rsidR="00156FC4" w:rsidRPr="00156FC4" w14:paraId="2F50B703" w14:textId="77777777" w:rsidTr="0064288E">
        <w:tc>
          <w:tcPr>
            <w:tcW w:w="1384" w:type="dxa"/>
          </w:tcPr>
          <w:p w14:paraId="1C5996ED"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4、培训方案</w:t>
            </w:r>
          </w:p>
        </w:tc>
        <w:tc>
          <w:tcPr>
            <w:tcW w:w="992" w:type="dxa"/>
          </w:tcPr>
          <w:p w14:paraId="33FFC42F" w14:textId="77777777" w:rsidR="00CC01BE" w:rsidRPr="00156FC4" w:rsidRDefault="00000000" w:rsidP="0064288E">
            <w:pPr>
              <w:pStyle w:val="null3"/>
              <w:spacing w:line="240" w:lineRule="atLeast"/>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3.00</w:t>
            </w:r>
          </w:p>
        </w:tc>
        <w:tc>
          <w:tcPr>
            <w:tcW w:w="851" w:type="dxa"/>
          </w:tcPr>
          <w:p w14:paraId="761620DA"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否</w:t>
            </w:r>
          </w:p>
        </w:tc>
        <w:tc>
          <w:tcPr>
            <w:tcW w:w="5120" w:type="dxa"/>
          </w:tcPr>
          <w:p w14:paraId="49F74CF9"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根</w:t>
            </w:r>
            <w:proofErr w:type="gramStart"/>
            <w:r w:rsidRPr="00156FC4">
              <w:rPr>
                <w:rFonts w:ascii="宋体" w:eastAsia="宋体" w:hAnsi="宋体" w:cs="仿宋_GB2312"/>
                <w:color w:val="000000" w:themeColor="text1"/>
                <w:sz w:val="24"/>
                <w:szCs w:val="24"/>
              </w:rPr>
              <w:t>据</w:t>
            </w:r>
            <w:proofErr w:type="gramEnd"/>
            <w:r w:rsidRPr="00156FC4">
              <w:rPr>
                <w:rFonts w:ascii="宋体" w:eastAsia="宋体" w:hAnsi="宋体" w:cs="仿宋_GB2312"/>
                <w:color w:val="000000" w:themeColor="text1"/>
                <w:sz w:val="24"/>
                <w:szCs w:val="24"/>
              </w:rPr>
              <w:t>投标人提供的培训方案（包括但不限于：培训内容、时间计划安排、设备使用、保养、故障排查处理等）进行评分：（1）方案包含的要点齐全无缺漏项、内容与要点相符、内容完善且能够适用于本项目的得3分；（2）方案所包含的要点齐全、内容与要点相符，但仅有纲要内容简略，未展开阐述的得2.7分；（3）方案所包含的要点有缺漏的得2.3分；（4）未提供的不得分。</w:t>
            </w:r>
          </w:p>
        </w:tc>
      </w:tr>
    </w:tbl>
    <w:p w14:paraId="4689BDAA"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※除本章第6.3条第（3）款规定情形和落实政府采购政策需进行的价格扣除情形外，不能对投标人的投标报价进行任何调整。</w:t>
      </w:r>
    </w:p>
    <w:p w14:paraId="2D3DF8DA"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（3）中标候选人排列规则顺序如下：</w:t>
      </w:r>
    </w:p>
    <w:p w14:paraId="3D8091B8"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a.按照评标总得分（FA）由高到低顺序排列。</w:t>
      </w:r>
    </w:p>
    <w:p w14:paraId="08632779"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b.评标总得分（FA）相同的，按照评标价（即价格扣除后的投标报价）由低到高顺序排列。</w:t>
      </w:r>
    </w:p>
    <w:p w14:paraId="5EEE0873"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c.评标总得分（FA）且评标价（即价格扣除后的投标报价）相同的并列。</w:t>
      </w:r>
    </w:p>
    <w:p w14:paraId="6CC70628"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8、其他规定</w:t>
      </w:r>
    </w:p>
    <w:p w14:paraId="2A441954"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8.1评标应全程保密且不得透露给任一投标人或与评标工作无关的人员。</w:t>
      </w:r>
    </w:p>
    <w:p w14:paraId="118C7B78"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8.2评标将进行全程实时录音录像，录音录像资料随采购文件一并存档。</w:t>
      </w:r>
    </w:p>
    <w:p w14:paraId="556956CD"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8.3若投标人有任何试图干扰具体评标事务，影响评标委员会独立履行职责的行为，其投标无效且不予退还投标保证金或通过投标保函进行索赔。情节严重的，由财政部门列入不良行为记录。</w:t>
      </w:r>
    </w:p>
    <w:p w14:paraId="4533D6C1"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8.4其他：</w:t>
      </w:r>
    </w:p>
    <w:p w14:paraId="70C2939C" w14:textId="77777777" w:rsidR="00CC01BE" w:rsidRPr="00156FC4" w:rsidRDefault="00000000" w:rsidP="0064288E">
      <w:pPr>
        <w:pStyle w:val="null3"/>
        <w:spacing w:line="360" w:lineRule="auto"/>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无</w:t>
      </w:r>
    </w:p>
    <w:p w14:paraId="73A5BE48" w14:textId="77777777" w:rsidR="00CC01BE" w:rsidRPr="00156FC4" w:rsidRDefault="00000000" w:rsidP="0064288E">
      <w:pPr>
        <w:pStyle w:val="null3"/>
        <w:spacing w:line="360" w:lineRule="auto"/>
        <w:rPr>
          <w:rFonts w:hint="default"/>
          <w:color w:val="000000" w:themeColor="text1"/>
        </w:rPr>
      </w:pPr>
      <w:r w:rsidRPr="00156FC4">
        <w:rPr>
          <w:rFonts w:ascii="仿宋_GB2312" w:eastAsia="仿宋_GB2312" w:hAnsi="仿宋_GB2312" w:cs="仿宋_GB2312"/>
          <w:color w:val="000000" w:themeColor="text1"/>
        </w:rPr>
        <w:t xml:space="preserve"> </w:t>
      </w:r>
      <w:r w:rsidRPr="00156FC4">
        <w:rPr>
          <w:rFonts w:ascii="仿宋_GB2312" w:eastAsia="仿宋_GB2312" w:hAnsi="仿宋_GB2312" w:cs="仿宋_GB2312"/>
          <w:color w:val="000000" w:themeColor="text1"/>
        </w:rPr>
        <w:br/>
      </w:r>
      <w:r w:rsidRPr="00156FC4">
        <w:rPr>
          <w:rFonts w:ascii="仿宋_GB2312" w:eastAsia="仿宋_GB2312" w:hAnsi="仿宋_GB2312" w:cs="仿宋_GB2312"/>
          <w:color w:val="000000" w:themeColor="text1"/>
        </w:rPr>
        <w:br w:type="page"/>
      </w:r>
    </w:p>
    <w:p w14:paraId="3881BEAD" w14:textId="77777777" w:rsidR="00CC01BE" w:rsidRPr="00156FC4" w:rsidRDefault="00000000" w:rsidP="0064288E">
      <w:pPr>
        <w:pStyle w:val="null3"/>
        <w:spacing w:line="360" w:lineRule="auto"/>
        <w:jc w:val="center"/>
        <w:outlineLvl w:val="1"/>
        <w:rPr>
          <w:rFonts w:hint="default"/>
          <w:color w:val="000000" w:themeColor="text1"/>
          <w:sz w:val="32"/>
          <w:szCs w:val="32"/>
        </w:rPr>
      </w:pPr>
      <w:r w:rsidRPr="00156FC4">
        <w:rPr>
          <w:rFonts w:ascii="仿宋_GB2312" w:eastAsia="仿宋_GB2312" w:hAnsi="仿宋_GB2312" w:cs="仿宋_GB2312"/>
          <w:b/>
          <w:color w:val="000000" w:themeColor="text1"/>
          <w:sz w:val="32"/>
          <w:szCs w:val="32"/>
        </w:rPr>
        <w:lastRenderedPageBreak/>
        <w:t>第五章 招标内容及要求</w:t>
      </w:r>
    </w:p>
    <w:p w14:paraId="647CC9B0" w14:textId="77777777" w:rsidR="00CC01BE" w:rsidRPr="00156FC4" w:rsidRDefault="00000000" w:rsidP="0064288E">
      <w:pPr>
        <w:pStyle w:val="null3"/>
        <w:spacing w:line="360" w:lineRule="auto"/>
        <w:jc w:val="both"/>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一、项目概况（采购标的）</w:t>
      </w:r>
    </w:p>
    <w:p w14:paraId="225252C9"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1、本项目为福建理工大学多功能水池实验室设备采购项目。</w:t>
      </w:r>
      <w:proofErr w:type="gramStart"/>
      <w:r w:rsidRPr="00156FC4">
        <w:rPr>
          <w:rFonts w:ascii="宋体" w:eastAsia="宋体" w:hAnsi="宋体" w:cs="仿宋_GB2312"/>
          <w:color w:val="000000" w:themeColor="text1"/>
          <w:sz w:val="24"/>
          <w:szCs w:val="24"/>
        </w:rPr>
        <w:t>采用</w:t>
      </w:r>
      <w:proofErr w:type="gramEnd"/>
      <w:r w:rsidRPr="00156FC4">
        <w:rPr>
          <w:rFonts w:ascii="宋体" w:eastAsia="宋体" w:hAnsi="宋体" w:cs="仿宋_GB2312"/>
          <w:color w:val="000000" w:themeColor="text1"/>
          <w:sz w:val="24"/>
          <w:szCs w:val="24"/>
        </w:rPr>
        <w:t>综合评分法确定中标候选人。投标人及所投产品应满足下述要求：</w:t>
      </w:r>
    </w:p>
    <w:p w14:paraId="4B3EA76F"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1.1投标人所投货物为生产厂家的正规合格产品，所有货物均为全新原厂原包装（未经使用和非展览会展示样品设备，外观无刮、碰痕迹，并有下列明显标记：名称、品牌、型号、制造商标识、产地、出厂日期、出厂序列号等），不接受改装改配产品。货物的制造标准及技术规范等有关资料必须符合国家相关标准、规范要求。货物的电气、设备仪表应符合国家相关规定，噪音方面符合国家相关标准，货物质量达到设计要求，安装调试各项指标符合技术参数要求。</w:t>
      </w:r>
    </w:p>
    <w:p w14:paraId="3DAA32ED"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1.2投标人应按正规销售渠道供货，保证采购人能享受原厂或原厂认可的售后维修机构的售后服务。投标人所提供的服务应符合国家相关法律法规。投标人提供的产品中如有配套使用的相关软件，必须是正版的、合法的。</w:t>
      </w:r>
    </w:p>
    <w:p w14:paraId="457093A0"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投标统一以人民币报价。投标人应包括货物所涉及的有关项目的所有费用进行报价，包括货物采购、制造、备件、工具、技术资料、税金、保险、包装、劳务、运输、装卸、管理、安装【包含因投标人提供设备所需安装要求而产生的用电、用水、用气等场地改造费用（含人工、材料（含电缆线、二级配电箱、桥架、水管、气管等）等费用）】、调试、检验、验收、培训、保修、技术资料、风险费、总承包服务费等一切相关费用和所有根据合同或其它原因应由中标人支付的费用以及可以合理推断的责任和义务。</w:t>
      </w:r>
    </w:p>
    <w:p w14:paraId="0ADC3FB0"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3.投标人务必仔细阅读招标文件中所规定的，其中包括技术规格在内的所有细则。</w:t>
      </w:r>
    </w:p>
    <w:p w14:paraId="3E83FF41" w14:textId="77777777" w:rsidR="00CC01BE" w:rsidRPr="00156FC4" w:rsidRDefault="00000000" w:rsidP="0064288E">
      <w:pPr>
        <w:pStyle w:val="null3"/>
        <w:spacing w:line="360" w:lineRule="auto"/>
        <w:ind w:firstLine="482"/>
        <w:jc w:val="both"/>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4.本项目为货物类采购项目，本项目核心产品为“双向贯流泵系统”。若有多家投标人用同一品牌的产品参加本项目投标的，按第四章资格审查与评标中第6.4项号中的规定执行。</w:t>
      </w:r>
    </w:p>
    <w:p w14:paraId="68E442EB" w14:textId="77777777" w:rsidR="00CC01BE" w:rsidRPr="00156FC4" w:rsidRDefault="00000000" w:rsidP="0064288E">
      <w:pPr>
        <w:pStyle w:val="null3"/>
        <w:spacing w:line="360" w:lineRule="auto"/>
        <w:ind w:firstLine="482"/>
        <w:jc w:val="both"/>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5.“一、项目概况”项下为告知性内容，投标人无需响应但必须遵循，请各投标人务必仔细阅读、遵守本项下所有细则。</w:t>
      </w:r>
    </w:p>
    <w:p w14:paraId="17E81734" w14:textId="77777777" w:rsidR="00CC01BE" w:rsidRPr="00156FC4" w:rsidRDefault="00000000" w:rsidP="0064288E">
      <w:pPr>
        <w:pStyle w:val="null3"/>
        <w:spacing w:line="360" w:lineRule="auto"/>
        <w:jc w:val="both"/>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二、技术和服务要求（以“★”标示的内容为不允许负偏离的实质性要求）</w:t>
      </w:r>
    </w:p>
    <w:p w14:paraId="3DCED399"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（一）多功能实验水池系统建设目标及功能要求</w:t>
      </w:r>
    </w:p>
    <w:p w14:paraId="429866C7" w14:textId="025F8D4F" w:rsidR="00CC01BE" w:rsidRPr="00156FC4" w:rsidRDefault="00000000" w:rsidP="0064288E">
      <w:pPr>
        <w:pStyle w:val="null3"/>
        <w:spacing w:line="360" w:lineRule="auto"/>
        <w:ind w:firstLine="482"/>
        <w:rPr>
          <w:rFonts w:ascii="宋体" w:eastAsia="宋体" w:hAnsi="宋体"/>
          <w:color w:val="000000" w:themeColor="text1"/>
          <w:sz w:val="24"/>
          <w:szCs w:val="24"/>
          <w:lang w:eastAsia="zh-CN"/>
        </w:rPr>
      </w:pPr>
      <w:proofErr w:type="gramStart"/>
      <w:r w:rsidRPr="00156FC4">
        <w:rPr>
          <w:rFonts w:ascii="宋体" w:eastAsia="宋体" w:hAnsi="宋体" w:cs="仿宋_GB2312"/>
          <w:b/>
          <w:color w:val="000000" w:themeColor="text1"/>
          <w:sz w:val="24"/>
          <w:szCs w:val="24"/>
        </w:rPr>
        <w:lastRenderedPageBreak/>
        <w:t>（</w:t>
      </w:r>
      <w:proofErr w:type="gramEnd"/>
      <w:r w:rsidRPr="00156FC4">
        <w:rPr>
          <w:rFonts w:ascii="宋体" w:eastAsia="宋体" w:hAnsi="宋体" w:cs="仿宋_GB2312"/>
          <w:b/>
          <w:color w:val="000000" w:themeColor="text1"/>
          <w:sz w:val="24"/>
          <w:szCs w:val="24"/>
        </w:rPr>
        <w:t>指标项1）</w:t>
      </w:r>
      <w:r w:rsidRPr="00156FC4">
        <w:rPr>
          <w:rFonts w:ascii="宋体" w:eastAsia="宋体" w:hAnsi="宋体" w:cs="仿宋_GB2312"/>
          <w:color w:val="000000" w:themeColor="text1"/>
          <w:sz w:val="24"/>
          <w:szCs w:val="24"/>
        </w:rPr>
        <w:t>1、</w:t>
      </w:r>
      <w:bookmarkStart w:id="1" w:name="_Hlk214563386"/>
      <w:r w:rsidRPr="00156FC4">
        <w:rPr>
          <w:rFonts w:ascii="宋体" w:eastAsia="宋体" w:hAnsi="宋体" w:cs="仿宋_GB2312"/>
          <w:color w:val="000000" w:themeColor="text1"/>
          <w:sz w:val="24"/>
          <w:szCs w:val="24"/>
        </w:rPr>
        <w:t>功能水池实验室设备主要用于学校的科研及教学工作，可用于风-浪-流等海洋环境模拟，具备水面造波、双向造流、造风、消波等功能。</w:t>
      </w:r>
      <w:bookmarkEnd w:id="1"/>
      <w:r w:rsidRPr="00156FC4">
        <w:rPr>
          <w:rFonts w:ascii="宋体" w:eastAsia="宋体" w:hAnsi="宋体" w:cs="仿宋_GB2312"/>
          <w:color w:val="000000" w:themeColor="text1"/>
          <w:sz w:val="24"/>
          <w:szCs w:val="24"/>
        </w:rPr>
        <w:t>由</w:t>
      </w:r>
      <w:bookmarkStart w:id="2" w:name="_Hlk214563366"/>
      <w:proofErr w:type="gramStart"/>
      <w:r w:rsidR="002A43A9" w:rsidRPr="00156FC4">
        <w:rPr>
          <w:rFonts w:ascii="宋体" w:eastAsia="宋体" w:hAnsi="宋体" w:cs="仿宋_GB2312"/>
          <w:color w:val="000000" w:themeColor="text1"/>
          <w:sz w:val="24"/>
          <w:szCs w:val="24"/>
        </w:rPr>
        <w:t>造波系</w:t>
      </w:r>
      <w:proofErr w:type="gramEnd"/>
      <w:r w:rsidR="002A43A9" w:rsidRPr="00156FC4">
        <w:rPr>
          <w:rFonts w:ascii="宋体" w:eastAsia="宋体" w:hAnsi="宋体" w:cs="仿宋_GB2312"/>
          <w:color w:val="000000" w:themeColor="text1"/>
          <w:sz w:val="24"/>
          <w:szCs w:val="24"/>
        </w:rPr>
        <w:t>统及推板式造波机</w:t>
      </w:r>
      <w:r w:rsidRPr="00156FC4">
        <w:rPr>
          <w:rFonts w:ascii="宋体" w:eastAsia="宋体" w:hAnsi="宋体" w:cs="仿宋_GB2312"/>
          <w:color w:val="000000" w:themeColor="text1"/>
          <w:sz w:val="24"/>
          <w:szCs w:val="24"/>
        </w:rPr>
        <w:t>、</w:t>
      </w:r>
      <w:r w:rsidR="002A43A9" w:rsidRPr="00156FC4">
        <w:rPr>
          <w:rFonts w:ascii="宋体" w:eastAsia="宋体" w:hAnsi="宋体" w:cs="仿宋_GB2312"/>
          <w:color w:val="000000" w:themeColor="text1"/>
          <w:sz w:val="24"/>
          <w:szCs w:val="24"/>
        </w:rPr>
        <w:t>双向贯流泵系统</w:t>
      </w:r>
      <w:r w:rsidRPr="00156FC4">
        <w:rPr>
          <w:rFonts w:ascii="宋体" w:eastAsia="宋体" w:hAnsi="宋体" w:cs="仿宋_GB2312"/>
          <w:color w:val="000000" w:themeColor="text1"/>
          <w:sz w:val="24"/>
          <w:szCs w:val="24"/>
        </w:rPr>
        <w:t>、</w:t>
      </w:r>
      <w:r w:rsidR="002A43A9" w:rsidRPr="00156FC4">
        <w:rPr>
          <w:rFonts w:ascii="宋体" w:eastAsia="宋体" w:hAnsi="宋体" w:cs="仿宋_GB2312"/>
          <w:color w:val="000000" w:themeColor="text1"/>
          <w:sz w:val="24"/>
          <w:szCs w:val="24"/>
        </w:rPr>
        <w:t>多功能水池造风系统</w:t>
      </w:r>
      <w:r w:rsidRPr="00156FC4">
        <w:rPr>
          <w:rFonts w:ascii="宋体" w:eastAsia="宋体" w:hAnsi="宋体" w:cs="仿宋_GB2312"/>
          <w:color w:val="000000" w:themeColor="text1"/>
          <w:sz w:val="24"/>
          <w:szCs w:val="24"/>
        </w:rPr>
        <w:t>、</w:t>
      </w:r>
      <w:r w:rsidR="002A43A9" w:rsidRPr="00156FC4">
        <w:rPr>
          <w:rFonts w:ascii="宋体" w:eastAsia="宋体" w:hAnsi="宋体" w:cs="仿宋_GB2312"/>
          <w:color w:val="000000" w:themeColor="text1"/>
          <w:sz w:val="24"/>
          <w:szCs w:val="24"/>
        </w:rPr>
        <w:t>多功能水池供回水系统</w:t>
      </w:r>
      <w:r w:rsidRPr="00156FC4">
        <w:rPr>
          <w:rFonts w:ascii="宋体" w:eastAsia="宋体" w:hAnsi="宋体" w:cs="仿宋_GB2312"/>
          <w:color w:val="000000" w:themeColor="text1"/>
          <w:sz w:val="24"/>
          <w:szCs w:val="24"/>
        </w:rPr>
        <w:t>、</w:t>
      </w:r>
      <w:r w:rsidR="002A43A9" w:rsidRPr="00156FC4">
        <w:rPr>
          <w:rFonts w:ascii="宋体" w:eastAsia="宋体" w:hAnsi="宋体" w:cs="仿宋_GB2312"/>
          <w:color w:val="000000" w:themeColor="text1"/>
          <w:sz w:val="24"/>
          <w:szCs w:val="24"/>
        </w:rPr>
        <w:t>行走测量台车及自动化量测系统</w:t>
      </w:r>
      <w:r w:rsidRPr="00156FC4">
        <w:rPr>
          <w:rFonts w:ascii="宋体" w:eastAsia="宋体" w:hAnsi="宋体" w:cs="仿宋_GB2312"/>
          <w:color w:val="000000" w:themeColor="text1"/>
          <w:sz w:val="24"/>
          <w:szCs w:val="24"/>
        </w:rPr>
        <w:t>、</w:t>
      </w:r>
      <w:r w:rsidR="002A43A9" w:rsidRPr="00156FC4">
        <w:rPr>
          <w:rFonts w:ascii="宋体" w:eastAsia="宋体" w:hAnsi="宋体" w:cs="仿宋_GB2312"/>
          <w:color w:val="000000" w:themeColor="text1"/>
          <w:sz w:val="24"/>
          <w:szCs w:val="24"/>
        </w:rPr>
        <w:t>多功能水池智慧网络模块</w:t>
      </w:r>
      <w:r w:rsidRPr="00156FC4">
        <w:rPr>
          <w:rFonts w:ascii="宋体" w:eastAsia="宋体" w:hAnsi="宋体" w:cs="仿宋_GB2312"/>
          <w:color w:val="000000" w:themeColor="text1"/>
          <w:sz w:val="24"/>
          <w:szCs w:val="24"/>
        </w:rPr>
        <w:t>、</w:t>
      </w:r>
      <w:r w:rsidR="002A43A9" w:rsidRPr="00156FC4">
        <w:rPr>
          <w:rFonts w:ascii="宋体" w:eastAsia="宋体" w:hAnsi="宋体" w:cs="仿宋_GB2312"/>
          <w:color w:val="000000" w:themeColor="text1"/>
          <w:sz w:val="24"/>
          <w:szCs w:val="24"/>
        </w:rPr>
        <w:t>多功能水池量测系统</w:t>
      </w:r>
      <w:r w:rsidRPr="00156FC4">
        <w:rPr>
          <w:rFonts w:ascii="宋体" w:eastAsia="宋体" w:hAnsi="宋体" w:cs="仿宋_GB2312"/>
          <w:color w:val="000000" w:themeColor="text1"/>
          <w:sz w:val="24"/>
          <w:szCs w:val="24"/>
        </w:rPr>
        <w:t>、</w:t>
      </w:r>
      <w:r w:rsidR="002A43A9" w:rsidRPr="00156FC4">
        <w:rPr>
          <w:rFonts w:ascii="宋体" w:eastAsia="宋体" w:hAnsi="宋体" w:cs="仿宋_GB2312"/>
          <w:color w:val="000000" w:themeColor="text1"/>
          <w:sz w:val="24"/>
          <w:szCs w:val="24"/>
        </w:rPr>
        <w:t>多功能水池天车起重系统</w:t>
      </w:r>
      <w:r w:rsidRPr="00156FC4">
        <w:rPr>
          <w:rFonts w:ascii="宋体" w:eastAsia="宋体" w:hAnsi="宋体" w:cs="仿宋_GB2312"/>
          <w:color w:val="000000" w:themeColor="text1"/>
          <w:sz w:val="24"/>
          <w:szCs w:val="24"/>
        </w:rPr>
        <w:t>等组成</w:t>
      </w:r>
      <w:bookmarkEnd w:id="2"/>
      <w:r w:rsidRPr="00156FC4">
        <w:rPr>
          <w:rFonts w:ascii="宋体" w:eastAsia="宋体" w:hAnsi="宋体" w:cs="仿宋_GB2312"/>
          <w:color w:val="000000" w:themeColor="text1"/>
          <w:sz w:val="24"/>
          <w:szCs w:val="24"/>
        </w:rPr>
        <w:t>。水池试验区域尺寸为：≥51.7m*4.0m*2.6m(长*宽*高)，试验水深:1.4-2.2m。</w:t>
      </w:r>
    </w:p>
    <w:p w14:paraId="6BABC418" w14:textId="77777777" w:rsidR="00CC01BE" w:rsidRPr="00156FC4" w:rsidRDefault="00000000" w:rsidP="0064288E">
      <w:pPr>
        <w:pStyle w:val="null3"/>
        <w:spacing w:line="360" w:lineRule="auto"/>
        <w:ind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指标项2）</w:t>
      </w:r>
      <w:r w:rsidRPr="00156FC4">
        <w:rPr>
          <w:rFonts w:ascii="宋体" w:eastAsia="宋体" w:hAnsi="宋体" w:cs="仿宋_GB2312"/>
          <w:color w:val="000000" w:themeColor="text1"/>
          <w:sz w:val="24"/>
          <w:szCs w:val="24"/>
        </w:rPr>
        <w:t>2、其他要求：</w:t>
      </w:r>
    </w:p>
    <w:p w14:paraId="378ECAD3"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本次采购多功能水池实验室设备，用于开展风、浪、流和泥沙的基础理论及工程应用等各项水利科学实验方面的研究，为水利工程、港口工程和海洋工程建筑物上波浪作用的研究及相关的工程设计与科研提供实验平台。同时，也为海洋、土木、港口工程及相关学科教学中关于风浪流的特性提供教学演示基地。</w:t>
      </w:r>
    </w:p>
    <w:p w14:paraId="7C07CF19"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②投标人中标后须委派一名项目负责人驻场进行现场管理。投标人应充分了解本项目技术功能参数要求及安装现场的周围环境等现有情况，包括但不限于设备安装位置、功能分布、安装施工配套、周围环境、道路、交通、设备安装场地要求等。</w:t>
      </w:r>
      <w:r w:rsidRPr="00156FC4">
        <w:rPr>
          <w:rFonts w:ascii="宋体" w:eastAsia="宋体" w:hAnsi="宋体" w:cs="仿宋_GB2312"/>
          <w:b/>
          <w:color w:val="000000" w:themeColor="text1"/>
          <w:sz w:val="24"/>
          <w:szCs w:val="24"/>
        </w:rPr>
        <w:t>须提供承诺函（格式自拟）、项目负责人名单、身份证复印件及投标截止前六个月内（不含投标截止当月）任意一个月投标人为其缴交的社会保险证明材料。</w:t>
      </w:r>
    </w:p>
    <w:p w14:paraId="52A0F91A"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③本项目多功能水池实验室位于福建理工大学旗山校区南校区，位置详见附件平面图。投标人应结合本项目现有土建情况，提出能满足本次多功能水池实验室建设过程中的机械系统安装、电力系统安装等土建的基础条件，并在土建施工阶段予以技术支持和配合。</w:t>
      </w:r>
    </w:p>
    <w:p w14:paraId="04814094" w14:textId="77777777" w:rsidR="00CC01BE" w:rsidRPr="00156FC4" w:rsidRDefault="00000000" w:rsidP="0064288E">
      <w:pPr>
        <w:pStyle w:val="null3"/>
        <w:spacing w:line="360" w:lineRule="auto"/>
        <w:ind w:firstLine="48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（二）详细技术功能参数要求</w:t>
      </w:r>
    </w:p>
    <w:tbl>
      <w:tblPr>
        <w:tblW w:w="0" w:type="auto"/>
        <w:tblBorders>
          <w:top w:val="none" w:sz="4" w:space="0" w:color="000000"/>
          <w:left w:val="none" w:sz="4" w:space="0" w:color="000000"/>
          <w:bottom w:val="none" w:sz="4" w:space="0" w:color="000000"/>
          <w:right w:val="none" w:sz="4" w:space="0" w:color="000000"/>
        </w:tblBorders>
        <w:tblLook w:val="04A0" w:firstRow="1" w:lastRow="0" w:firstColumn="1" w:lastColumn="0" w:noHBand="0" w:noVBand="1"/>
      </w:tblPr>
      <w:tblGrid>
        <w:gridCol w:w="749"/>
        <w:gridCol w:w="1219"/>
        <w:gridCol w:w="836"/>
        <w:gridCol w:w="5492"/>
      </w:tblGrid>
      <w:tr w:rsidR="00156FC4" w:rsidRPr="00156FC4" w14:paraId="4DC63F22" w14:textId="77777777">
        <w:tc>
          <w:tcPr>
            <w:tcW w:w="749"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tcPr>
          <w:p w14:paraId="6D9710FB" w14:textId="77777777" w:rsidR="00CC01BE" w:rsidRPr="00156FC4" w:rsidRDefault="00000000" w:rsidP="00474DC7">
            <w:pPr>
              <w:pStyle w:val="null3"/>
              <w:spacing w:line="240" w:lineRule="atLeast"/>
              <w:jc w:val="center"/>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序号</w:t>
            </w:r>
          </w:p>
        </w:tc>
        <w:tc>
          <w:tcPr>
            <w:tcW w:w="1220" w:type="dxa"/>
            <w:tcBorders>
              <w:top w:val="singl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57735542" w14:textId="77777777" w:rsidR="00CC01BE" w:rsidRPr="00156FC4" w:rsidRDefault="00000000" w:rsidP="00474DC7">
            <w:pPr>
              <w:pStyle w:val="null3"/>
              <w:spacing w:line="240" w:lineRule="atLeast"/>
              <w:jc w:val="center"/>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设备名称</w:t>
            </w:r>
          </w:p>
        </w:tc>
        <w:tc>
          <w:tcPr>
            <w:tcW w:w="837" w:type="dxa"/>
            <w:tcBorders>
              <w:top w:val="singl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7E9AAA5A" w14:textId="77777777" w:rsidR="00CC01BE" w:rsidRPr="00156FC4" w:rsidRDefault="00000000" w:rsidP="00474DC7">
            <w:pPr>
              <w:pStyle w:val="null3"/>
              <w:spacing w:line="240" w:lineRule="atLeast"/>
              <w:jc w:val="center"/>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数量</w:t>
            </w:r>
          </w:p>
        </w:tc>
        <w:tc>
          <w:tcPr>
            <w:tcW w:w="5498" w:type="dxa"/>
            <w:tcBorders>
              <w:top w:val="singl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0E8635AF" w14:textId="77777777" w:rsidR="00CC01BE" w:rsidRPr="00156FC4" w:rsidRDefault="00000000" w:rsidP="00474DC7">
            <w:pPr>
              <w:pStyle w:val="null3"/>
              <w:spacing w:line="240" w:lineRule="atLeast"/>
              <w:jc w:val="center"/>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技术参数</w:t>
            </w:r>
          </w:p>
        </w:tc>
      </w:tr>
      <w:tr w:rsidR="00156FC4" w:rsidRPr="00156FC4" w14:paraId="4F139EBE" w14:textId="77777777">
        <w:tc>
          <w:tcPr>
            <w:tcW w:w="749" w:type="dxa"/>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tcPr>
          <w:p w14:paraId="4970DCE8" w14:textId="77777777" w:rsidR="00CC01BE" w:rsidRPr="00156FC4" w:rsidRDefault="00000000" w:rsidP="00474DC7">
            <w:pPr>
              <w:pStyle w:val="null3"/>
              <w:spacing w:line="240" w:lineRule="atLeast"/>
              <w:jc w:val="center"/>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w:t>
            </w:r>
          </w:p>
        </w:tc>
        <w:tc>
          <w:tcPr>
            <w:tcW w:w="1220"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09D79D28" w14:textId="77777777" w:rsidR="00CC01BE" w:rsidRPr="00156FC4" w:rsidRDefault="00000000" w:rsidP="00474DC7">
            <w:pPr>
              <w:pStyle w:val="null3"/>
              <w:spacing w:line="240" w:lineRule="atLeast"/>
              <w:jc w:val="center"/>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造波系</w:t>
            </w:r>
            <w:proofErr w:type="gramEnd"/>
            <w:r w:rsidRPr="00156FC4">
              <w:rPr>
                <w:rFonts w:ascii="宋体" w:eastAsia="宋体" w:hAnsi="宋体" w:cs="仿宋_GB2312"/>
                <w:color w:val="000000" w:themeColor="text1"/>
                <w:sz w:val="24"/>
                <w:szCs w:val="24"/>
              </w:rPr>
              <w:t>统及推板式造波机</w:t>
            </w:r>
          </w:p>
        </w:tc>
        <w:tc>
          <w:tcPr>
            <w:tcW w:w="837"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2FB4B816" w14:textId="77777777" w:rsidR="00CC01BE" w:rsidRPr="00156FC4" w:rsidRDefault="00000000" w:rsidP="00474DC7">
            <w:pPr>
              <w:pStyle w:val="null3"/>
              <w:spacing w:line="240" w:lineRule="atLeast"/>
              <w:jc w:val="center"/>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1套</w:t>
            </w:r>
          </w:p>
        </w:tc>
        <w:tc>
          <w:tcPr>
            <w:tcW w:w="5498"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4306F271"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1、</w:t>
            </w:r>
            <w:proofErr w:type="gramStart"/>
            <w:r w:rsidRPr="00156FC4">
              <w:rPr>
                <w:rFonts w:ascii="宋体" w:eastAsia="宋体" w:hAnsi="宋体" w:cs="仿宋_GB2312"/>
                <w:b/>
                <w:color w:val="000000" w:themeColor="text1"/>
                <w:sz w:val="24"/>
                <w:szCs w:val="24"/>
              </w:rPr>
              <w:t>造波系</w:t>
            </w:r>
            <w:proofErr w:type="gramEnd"/>
            <w:r w:rsidRPr="00156FC4">
              <w:rPr>
                <w:rFonts w:ascii="宋体" w:eastAsia="宋体" w:hAnsi="宋体" w:cs="仿宋_GB2312"/>
                <w:b/>
                <w:color w:val="000000" w:themeColor="text1"/>
                <w:sz w:val="24"/>
                <w:szCs w:val="24"/>
              </w:rPr>
              <w:t>统概况</w:t>
            </w:r>
          </w:p>
          <w:p w14:paraId="7C8FB9B4" w14:textId="06CC8EC4"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w:t>
            </w:r>
            <w:r w:rsidRPr="00156FC4">
              <w:rPr>
                <w:rFonts w:ascii="宋体" w:eastAsia="宋体" w:hAnsi="宋体" w:cs="仿宋_GB2312"/>
                <w:color w:val="000000" w:themeColor="text1"/>
                <w:sz w:val="24"/>
                <w:szCs w:val="24"/>
              </w:rPr>
              <w:t>1</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造波形式：推板式，</w:t>
            </w:r>
            <w:proofErr w:type="gramStart"/>
            <w:r w:rsidRPr="00156FC4">
              <w:rPr>
                <w:rFonts w:ascii="宋体" w:eastAsia="宋体" w:hAnsi="宋体" w:cs="仿宋_GB2312"/>
                <w:color w:val="000000" w:themeColor="text1"/>
                <w:sz w:val="24"/>
                <w:szCs w:val="24"/>
              </w:rPr>
              <w:t>造波</w:t>
            </w:r>
            <w:proofErr w:type="gramEnd"/>
            <w:r w:rsidRPr="00156FC4">
              <w:rPr>
                <w:rFonts w:ascii="宋体" w:eastAsia="宋体" w:hAnsi="宋体" w:cs="仿宋_GB2312"/>
                <w:color w:val="000000" w:themeColor="text1"/>
                <w:sz w:val="24"/>
                <w:szCs w:val="24"/>
              </w:rPr>
              <w:t>宽度≥4m，数量：1套(不少</w:t>
            </w:r>
            <w:proofErr w:type="gramStart"/>
            <w:r w:rsidRPr="00156FC4">
              <w:rPr>
                <w:rFonts w:ascii="宋体" w:eastAsia="宋体" w:hAnsi="宋体" w:cs="仿宋_GB2312"/>
                <w:color w:val="000000" w:themeColor="text1"/>
                <w:sz w:val="24"/>
                <w:szCs w:val="24"/>
              </w:rPr>
              <w:t>于</w:t>
            </w:r>
            <w:proofErr w:type="gramEnd"/>
            <w:r w:rsidRPr="00156FC4">
              <w:rPr>
                <w:rFonts w:ascii="宋体" w:eastAsia="宋体" w:hAnsi="宋体" w:cs="仿宋_GB2312"/>
                <w:color w:val="000000" w:themeColor="text1"/>
                <w:sz w:val="24"/>
                <w:szCs w:val="24"/>
              </w:rPr>
              <w:t>5台)，造波</w:t>
            </w:r>
            <w:proofErr w:type="gramStart"/>
            <w:r w:rsidRPr="00156FC4">
              <w:rPr>
                <w:rFonts w:ascii="宋体" w:eastAsia="宋体" w:hAnsi="宋体" w:cs="仿宋_GB2312"/>
                <w:color w:val="000000" w:themeColor="text1"/>
                <w:sz w:val="24"/>
                <w:szCs w:val="24"/>
              </w:rPr>
              <w:t>机</w:t>
            </w:r>
            <w:proofErr w:type="gramEnd"/>
            <w:r w:rsidRPr="00156FC4">
              <w:rPr>
                <w:rFonts w:ascii="宋体" w:eastAsia="宋体" w:hAnsi="宋体" w:cs="仿宋_GB2312"/>
                <w:color w:val="000000" w:themeColor="text1"/>
                <w:sz w:val="24"/>
                <w:szCs w:val="24"/>
              </w:rPr>
              <w:t>须采用同步带驱动方式。</w:t>
            </w:r>
          </w:p>
          <w:p w14:paraId="30D43ABC" w14:textId="7B549F3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指标项3）</w:t>
            </w:r>
            <w:r w:rsidRPr="00156FC4">
              <w:rPr>
                <w:rFonts w:ascii="宋体" w:eastAsia="宋体" w:hAnsi="宋体" w:cs="仿宋_GB2312"/>
                <w:color w:val="000000" w:themeColor="text1"/>
                <w:sz w:val="24"/>
                <w:szCs w:val="24"/>
              </w:rPr>
              <w:t>2）造波能力：</w:t>
            </w:r>
            <w:r w:rsidR="003D47DC" w:rsidRPr="00156FC4">
              <w:rPr>
                <w:rFonts w:ascii="宋体" w:eastAsia="宋体" w:hAnsi="宋体" w:cs="仿宋_GB2312"/>
                <w:color w:val="000000" w:themeColor="text1"/>
                <w:sz w:val="24"/>
                <w:szCs w:val="24"/>
              </w:rPr>
              <w:t>能够</w:t>
            </w:r>
            <w:r w:rsidRPr="00156FC4">
              <w:rPr>
                <w:rFonts w:ascii="宋体" w:eastAsia="宋体" w:hAnsi="宋体" w:cs="仿宋_GB2312"/>
                <w:color w:val="000000" w:themeColor="text1"/>
                <w:sz w:val="24"/>
                <w:szCs w:val="24"/>
              </w:rPr>
              <w:t>模拟</w:t>
            </w:r>
            <w:r w:rsidR="0061463B" w:rsidRPr="00156FC4">
              <w:rPr>
                <w:rFonts w:ascii="宋体" w:eastAsia="宋体" w:hAnsi="宋体" w:cs="仿宋_GB2312"/>
                <w:color w:val="000000" w:themeColor="text1"/>
                <w:sz w:val="24"/>
                <w:szCs w:val="24"/>
              </w:rPr>
              <w:t>包括</w:t>
            </w:r>
            <w:r w:rsidRPr="00156FC4">
              <w:rPr>
                <w:rFonts w:ascii="宋体" w:eastAsia="宋体" w:hAnsi="宋体" w:cs="仿宋_GB2312"/>
                <w:color w:val="000000" w:themeColor="text1"/>
                <w:sz w:val="24"/>
                <w:szCs w:val="24"/>
              </w:rPr>
              <w:t>正弦波和椭圆余弦波等规则波，国内外常用的频谱（包括J谱、P-M谱、B-M谱、港口水文规范谱）以及自定义频谱所描述的不规则波。满足各种试验使用要求。</w:t>
            </w:r>
          </w:p>
          <w:p w14:paraId="58DDFA03"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lastRenderedPageBreak/>
              <w:t>★2、波浪技术指标</w:t>
            </w:r>
          </w:p>
          <w:p w14:paraId="56CD3C60"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规则波技术指标</w:t>
            </w:r>
          </w:p>
          <w:p w14:paraId="1A920F4F"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①波高变化范围：0.05～0.4m</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水深为1.4～2.2m）；波周期变化范围：0.5～3.0s；波高误差：≤5%；</w:t>
            </w:r>
          </w:p>
          <w:p w14:paraId="70621AC5"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②周期误差：≤5%；</w:t>
            </w:r>
          </w:p>
          <w:p w14:paraId="7EA9E5EF"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③波高稳定性和重复性误差：≤6%；</w:t>
            </w:r>
          </w:p>
          <w:p w14:paraId="56E6F117"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④周期的稳定性和重复性：≤6%。</w:t>
            </w:r>
          </w:p>
          <w:p w14:paraId="74BBF584"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不规则波技术指标</w:t>
            </w:r>
          </w:p>
          <w:p w14:paraId="69C6B3F3"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①最大有效波高：≤0.3m（水深为2.2m时）；</w:t>
            </w:r>
          </w:p>
          <w:p w14:paraId="06F259CE"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②波高有效值误差：≤5%；</w:t>
            </w:r>
          </w:p>
          <w:p w14:paraId="1A6BF63A"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③谱峰周期误差：≤5%；</w:t>
            </w:r>
          </w:p>
          <w:p w14:paraId="3AD1C000"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④总能量误差：≤8%；</w:t>
            </w:r>
          </w:p>
          <w:p w14:paraId="1BBF8AEE"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⑤波高有效值重复性误差：≤6%；</w:t>
            </w:r>
          </w:p>
          <w:p w14:paraId="1E419884"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⑥谱峰周期重复性误差：≤6%。</w:t>
            </w:r>
          </w:p>
          <w:p w14:paraId="5584C171"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3、</w:t>
            </w:r>
            <w:proofErr w:type="gramStart"/>
            <w:r w:rsidRPr="00156FC4">
              <w:rPr>
                <w:rFonts w:ascii="宋体" w:eastAsia="宋体" w:hAnsi="宋体" w:cs="仿宋_GB2312"/>
                <w:b/>
                <w:color w:val="000000" w:themeColor="text1"/>
                <w:sz w:val="24"/>
                <w:szCs w:val="24"/>
              </w:rPr>
              <w:t>造波系</w:t>
            </w:r>
            <w:proofErr w:type="gramEnd"/>
            <w:r w:rsidRPr="00156FC4">
              <w:rPr>
                <w:rFonts w:ascii="宋体" w:eastAsia="宋体" w:hAnsi="宋体" w:cs="仿宋_GB2312"/>
                <w:b/>
                <w:color w:val="000000" w:themeColor="text1"/>
                <w:sz w:val="24"/>
                <w:szCs w:val="24"/>
              </w:rPr>
              <w:t>统组成及要求</w:t>
            </w:r>
          </w:p>
          <w:p w14:paraId="60FDDC72"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指标项4）</w:t>
            </w:r>
            <w:r w:rsidRPr="00156FC4">
              <w:rPr>
                <w:rFonts w:ascii="宋体" w:eastAsia="宋体" w:hAnsi="宋体" w:cs="仿宋_GB2312"/>
                <w:color w:val="000000" w:themeColor="text1"/>
                <w:sz w:val="24"/>
                <w:szCs w:val="24"/>
              </w:rPr>
              <w:t>1）造波系统组成</w:t>
            </w:r>
          </w:p>
          <w:p w14:paraId="05FEFDCD"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造波系</w:t>
            </w:r>
            <w:proofErr w:type="gramEnd"/>
            <w:r w:rsidRPr="00156FC4">
              <w:rPr>
                <w:rFonts w:ascii="宋体" w:eastAsia="宋体" w:hAnsi="宋体" w:cs="仿宋_GB2312"/>
                <w:color w:val="000000" w:themeColor="text1"/>
                <w:sz w:val="24"/>
                <w:szCs w:val="24"/>
              </w:rPr>
              <w:t>统组成：</w:t>
            </w:r>
            <w:proofErr w:type="gramStart"/>
            <w:r w:rsidRPr="00156FC4">
              <w:rPr>
                <w:rFonts w:ascii="宋体" w:eastAsia="宋体" w:hAnsi="宋体" w:cs="仿宋_GB2312"/>
                <w:color w:val="000000" w:themeColor="text1"/>
                <w:sz w:val="24"/>
                <w:szCs w:val="24"/>
              </w:rPr>
              <w:t>机械系</w:t>
            </w:r>
            <w:proofErr w:type="gramEnd"/>
            <w:r w:rsidRPr="00156FC4">
              <w:rPr>
                <w:rFonts w:ascii="宋体" w:eastAsia="宋体" w:hAnsi="宋体" w:cs="仿宋_GB2312"/>
                <w:color w:val="000000" w:themeColor="text1"/>
                <w:sz w:val="24"/>
                <w:szCs w:val="24"/>
              </w:rPr>
              <w:t>统（含推板、机架、驱动系统（含伺服电机、直线导轨副、同步带及带轮等））、控制系统（伺服控制柜、控制软件、操作台、线缆等）、主动吸收装置、造波软件、波浪采集仪、被动消波装置等组成。</w:t>
            </w:r>
          </w:p>
          <w:p w14:paraId="225B42AB"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w:t>
            </w:r>
            <w:proofErr w:type="gramStart"/>
            <w:r w:rsidRPr="00156FC4">
              <w:rPr>
                <w:rFonts w:ascii="宋体" w:eastAsia="宋体" w:hAnsi="宋体" w:cs="仿宋_GB2312"/>
                <w:color w:val="000000" w:themeColor="text1"/>
                <w:sz w:val="24"/>
                <w:szCs w:val="24"/>
              </w:rPr>
              <w:t>）机械系</w:t>
            </w:r>
            <w:proofErr w:type="gramEnd"/>
            <w:r w:rsidRPr="00156FC4">
              <w:rPr>
                <w:rFonts w:ascii="宋体" w:eastAsia="宋体" w:hAnsi="宋体" w:cs="仿宋_GB2312"/>
                <w:color w:val="000000" w:themeColor="text1"/>
                <w:sz w:val="24"/>
                <w:szCs w:val="24"/>
              </w:rPr>
              <w:t>统要求</w:t>
            </w:r>
          </w:p>
          <w:p w14:paraId="22195F82"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指标项5）</w:t>
            </w:r>
            <w:r w:rsidRPr="00156FC4">
              <w:rPr>
                <w:rFonts w:ascii="宋体" w:eastAsia="宋体" w:hAnsi="宋体" w:cs="仿宋_GB2312"/>
                <w:color w:val="000000" w:themeColor="text1"/>
                <w:sz w:val="24"/>
                <w:szCs w:val="24"/>
              </w:rPr>
              <w:t>① 驱动方式：伺服电机驱动，采用数字式低惯量交流伺服电机直接驱动低噪音同步带运动。伺服电机的额定功率不低于3.5kW，伺服电机的额定转速不低于3000转/分，伺服电机采用多圈绝对值编码器，伺服电机防水等级IP65以上。</w:t>
            </w:r>
          </w:p>
          <w:p w14:paraId="4271B958"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指标项6）</w:t>
            </w:r>
            <w:r w:rsidRPr="00156FC4">
              <w:rPr>
                <w:rFonts w:ascii="宋体" w:eastAsia="宋体" w:hAnsi="宋体" w:cs="仿宋_GB2312"/>
                <w:color w:val="000000" w:themeColor="text1"/>
                <w:sz w:val="24"/>
                <w:szCs w:val="24"/>
              </w:rPr>
              <w:t>② 造波机推波板采用304不锈钢制作，造波板平面度±1mm。</w:t>
            </w:r>
          </w:p>
          <w:p w14:paraId="1FE04AE0"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指标项7）</w:t>
            </w:r>
            <w:r w:rsidRPr="00156FC4">
              <w:rPr>
                <w:rFonts w:ascii="宋体" w:eastAsia="宋体" w:hAnsi="宋体" w:cs="仿宋_GB2312"/>
                <w:color w:val="000000" w:themeColor="text1"/>
                <w:sz w:val="24"/>
                <w:szCs w:val="24"/>
              </w:rPr>
              <w:t>③ 造波机机架需进行防腐处理。</w:t>
            </w:r>
          </w:p>
          <w:p w14:paraId="7AA5280C"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指标项8）</w:t>
            </w:r>
            <w:r w:rsidRPr="00156FC4">
              <w:rPr>
                <w:rFonts w:ascii="宋体" w:eastAsia="宋体" w:hAnsi="宋体" w:cs="仿宋_GB2312"/>
                <w:color w:val="000000" w:themeColor="text1"/>
                <w:sz w:val="24"/>
                <w:szCs w:val="24"/>
              </w:rPr>
              <w:t>④ 驱动系统外置防尘保护罩。</w:t>
            </w:r>
          </w:p>
          <w:p w14:paraId="2CFE48CD"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指标项9）</w:t>
            </w:r>
            <w:r w:rsidRPr="00156FC4">
              <w:rPr>
                <w:rFonts w:ascii="宋体" w:eastAsia="宋体" w:hAnsi="宋体" w:cs="仿宋_GB2312"/>
                <w:color w:val="000000" w:themeColor="text1"/>
                <w:sz w:val="24"/>
                <w:szCs w:val="24"/>
              </w:rPr>
              <w:t>⑤ 所有机械系统不得对水体产生污染。</w:t>
            </w:r>
          </w:p>
          <w:p w14:paraId="323B9E71"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指标项10）</w:t>
            </w:r>
            <w:r w:rsidRPr="00156FC4">
              <w:rPr>
                <w:rFonts w:ascii="宋体" w:eastAsia="宋体" w:hAnsi="宋体" w:cs="仿宋_GB2312"/>
                <w:color w:val="000000" w:themeColor="text1"/>
                <w:sz w:val="24"/>
                <w:szCs w:val="24"/>
              </w:rPr>
              <w:t>⑥ 每组造波机具备互换性。</w:t>
            </w:r>
          </w:p>
          <w:p w14:paraId="343A10D8"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控制系统</w:t>
            </w:r>
          </w:p>
          <w:p w14:paraId="32A5065C"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指标项11）</w:t>
            </w:r>
            <w:r w:rsidRPr="00156FC4">
              <w:rPr>
                <w:rFonts w:ascii="宋体" w:eastAsia="宋体" w:hAnsi="宋体" w:cs="仿宋_GB2312"/>
                <w:color w:val="000000" w:themeColor="text1"/>
                <w:sz w:val="24"/>
                <w:szCs w:val="24"/>
              </w:rPr>
              <w:t>①网络控制平台</w:t>
            </w:r>
          </w:p>
          <w:p w14:paraId="7FF1D3BB"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a)每根轴的同步误差小于5毫秒；</w:t>
            </w:r>
          </w:p>
          <w:p w14:paraId="7B54A4BE"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b)在1毫秒内完成对5个伺服轴的控制，包括控制命令的发送和电机状态的读取。</w:t>
            </w:r>
          </w:p>
          <w:p w14:paraId="7940F7F1"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指标项12）</w:t>
            </w:r>
            <w:r w:rsidRPr="00156FC4">
              <w:rPr>
                <w:rFonts w:ascii="宋体" w:eastAsia="宋体" w:hAnsi="宋体" w:cs="仿宋_GB2312"/>
                <w:color w:val="000000" w:themeColor="text1"/>
                <w:sz w:val="24"/>
                <w:szCs w:val="24"/>
              </w:rPr>
              <w:t>② 伺服驱动器</w:t>
            </w:r>
          </w:p>
          <w:p w14:paraId="4C74E08C"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伺服驱动器要与伺服电机匹配。</w:t>
            </w:r>
          </w:p>
          <w:p w14:paraId="3AD72869"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指标项13）</w:t>
            </w:r>
            <w:r w:rsidRPr="00156FC4">
              <w:rPr>
                <w:rFonts w:ascii="宋体" w:eastAsia="宋体" w:hAnsi="宋体" w:cs="仿宋_GB2312"/>
                <w:color w:val="000000" w:themeColor="text1"/>
                <w:sz w:val="24"/>
                <w:szCs w:val="24"/>
              </w:rPr>
              <w:t>③ 配备自动寻零、行程保护、故障检测及显示、紧急停车等各项安全措施。</w:t>
            </w:r>
          </w:p>
          <w:p w14:paraId="6B361DE8"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指标项14）</w:t>
            </w:r>
            <w:r w:rsidRPr="00156FC4">
              <w:rPr>
                <w:rFonts w:ascii="宋体" w:eastAsia="宋体" w:hAnsi="宋体" w:cs="仿宋_GB2312"/>
                <w:color w:val="000000" w:themeColor="text1"/>
                <w:sz w:val="24"/>
                <w:szCs w:val="24"/>
              </w:rPr>
              <w:t>④完善的接地措施及抗干扰措施，不能影响其它设备和测试仪器正常工作。</w:t>
            </w:r>
          </w:p>
          <w:p w14:paraId="16263E5A"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指标项15）</w:t>
            </w:r>
            <w:r w:rsidRPr="00156FC4">
              <w:rPr>
                <w:rFonts w:ascii="宋体" w:eastAsia="宋体" w:hAnsi="宋体" w:cs="仿宋_GB2312"/>
                <w:color w:val="000000" w:themeColor="text1"/>
                <w:sz w:val="24"/>
                <w:szCs w:val="24"/>
              </w:rPr>
              <w:t>⑤操作台：可远程控制主控柜启动停止，设有紧急停机功能。</w:t>
            </w:r>
          </w:p>
          <w:p w14:paraId="5432B9EB"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指标项16）</w:t>
            </w:r>
            <w:r w:rsidRPr="00156FC4">
              <w:rPr>
                <w:rFonts w:ascii="宋体" w:eastAsia="宋体" w:hAnsi="宋体" w:cs="仿宋_GB2312"/>
                <w:color w:val="000000" w:themeColor="text1"/>
                <w:sz w:val="24"/>
                <w:szCs w:val="24"/>
              </w:rPr>
              <w:t>⑥电控系统满足试验室使用环境。</w:t>
            </w:r>
          </w:p>
          <w:p w14:paraId="39134131"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指标项17）</w:t>
            </w:r>
            <w:r w:rsidRPr="00156FC4">
              <w:rPr>
                <w:rFonts w:ascii="宋体" w:eastAsia="宋体" w:hAnsi="宋体" w:cs="仿宋_GB2312"/>
                <w:color w:val="000000" w:themeColor="text1"/>
                <w:sz w:val="24"/>
                <w:szCs w:val="24"/>
              </w:rPr>
              <w:t>⑦控制软件采用Windows10及以上平台编程。</w:t>
            </w:r>
          </w:p>
          <w:p w14:paraId="32B8BFF4" w14:textId="786CF591"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指标项18）</w:t>
            </w:r>
            <w:r w:rsidRPr="00156FC4">
              <w:rPr>
                <w:rFonts w:ascii="宋体" w:eastAsia="宋体" w:hAnsi="宋体" w:cs="仿宋_GB2312"/>
                <w:color w:val="000000" w:themeColor="text1"/>
                <w:sz w:val="24"/>
                <w:szCs w:val="24"/>
              </w:rPr>
              <w:t>⑧控制系统设计具有</w:t>
            </w:r>
            <w:r w:rsidR="0061463B" w:rsidRPr="00156FC4">
              <w:rPr>
                <w:rFonts w:ascii="宋体" w:eastAsia="宋体" w:hAnsi="宋体" w:cs="仿宋_GB2312"/>
                <w:color w:val="000000" w:themeColor="text1"/>
                <w:sz w:val="24"/>
                <w:szCs w:val="24"/>
              </w:rPr>
              <w:t>以下</w:t>
            </w:r>
            <w:r w:rsidRPr="00156FC4">
              <w:rPr>
                <w:rFonts w:ascii="宋体" w:eastAsia="宋体" w:hAnsi="宋体" w:cs="仿宋_GB2312"/>
                <w:color w:val="000000" w:themeColor="text1"/>
                <w:sz w:val="24"/>
                <w:szCs w:val="24"/>
              </w:rPr>
              <w:t>安全保护功能：急停功能、工作状态指示功能、伺服故障报警功能、行程限位功能、输入控制参数错误报警保护功能等。</w:t>
            </w:r>
          </w:p>
          <w:p w14:paraId="74A8D498"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主动吸收装置：</w:t>
            </w:r>
          </w:p>
          <w:p w14:paraId="0BF0CD13"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主动吸收率：≥50%。</w:t>
            </w:r>
          </w:p>
          <w:p w14:paraId="2FF7FD23"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w:t>
            </w:r>
            <w:proofErr w:type="gramStart"/>
            <w:r w:rsidRPr="00156FC4">
              <w:rPr>
                <w:rFonts w:ascii="宋体" w:eastAsia="宋体" w:hAnsi="宋体" w:cs="仿宋_GB2312"/>
                <w:color w:val="000000" w:themeColor="text1"/>
                <w:sz w:val="24"/>
                <w:szCs w:val="24"/>
              </w:rPr>
              <w:t>）造波</w:t>
            </w:r>
            <w:proofErr w:type="gramEnd"/>
            <w:r w:rsidRPr="00156FC4">
              <w:rPr>
                <w:rFonts w:ascii="宋体" w:eastAsia="宋体" w:hAnsi="宋体" w:cs="仿宋_GB2312"/>
                <w:color w:val="000000" w:themeColor="text1"/>
                <w:sz w:val="24"/>
                <w:szCs w:val="24"/>
              </w:rPr>
              <w:t>软件</w:t>
            </w:r>
          </w:p>
          <w:p w14:paraId="57B6FA23"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指标项19）</w:t>
            </w:r>
            <w:r w:rsidRPr="00156FC4">
              <w:rPr>
                <w:rFonts w:ascii="宋体" w:eastAsia="宋体" w:hAnsi="宋体" w:cs="仿宋_GB2312"/>
                <w:color w:val="000000" w:themeColor="text1"/>
                <w:sz w:val="24"/>
                <w:szCs w:val="24"/>
              </w:rPr>
              <w:t>① 造波软件包括：波浪计算软件、波浪生成软件。软件系统不得与操作计算机及控制计算机本身的硬件绑定。</w:t>
            </w:r>
          </w:p>
          <w:p w14:paraId="21A6E310"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指标项20）</w:t>
            </w:r>
            <w:r w:rsidRPr="00156FC4">
              <w:rPr>
                <w:rFonts w:ascii="宋体" w:eastAsia="宋体" w:hAnsi="宋体" w:cs="仿宋_GB2312"/>
                <w:color w:val="000000" w:themeColor="text1"/>
                <w:sz w:val="24"/>
                <w:szCs w:val="24"/>
              </w:rPr>
              <w:t>② 波浪计算软件用于计算并生成目标波浪所对应的每块造波板的运动时历数据文件，具备功能如下：</w:t>
            </w:r>
          </w:p>
          <w:p w14:paraId="1A61A831"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a使用者能够指定生成文件的文件名和存储路径；</w:t>
            </w:r>
          </w:p>
          <w:p w14:paraId="2F7E2F4D"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b使用者能够方便的输入各种参与计算的参数；</w:t>
            </w:r>
          </w:p>
          <w:p w14:paraId="16E96C1A"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c能根</w:t>
            </w:r>
            <w:proofErr w:type="gramStart"/>
            <w:r w:rsidRPr="00156FC4">
              <w:rPr>
                <w:rFonts w:ascii="宋体" w:eastAsia="宋体" w:hAnsi="宋体" w:cs="仿宋_GB2312"/>
                <w:color w:val="000000" w:themeColor="text1"/>
                <w:sz w:val="24"/>
                <w:szCs w:val="24"/>
              </w:rPr>
              <w:t>据</w:t>
            </w:r>
            <w:proofErr w:type="gramEnd"/>
            <w:r w:rsidRPr="00156FC4">
              <w:rPr>
                <w:rFonts w:ascii="宋体" w:eastAsia="宋体" w:hAnsi="宋体" w:cs="仿宋_GB2312"/>
                <w:color w:val="000000" w:themeColor="text1"/>
                <w:sz w:val="24"/>
                <w:szCs w:val="24"/>
              </w:rPr>
              <w:t>电控系统对电机转速、角加速度及最大转角的限制对生成的造波板的运动时历进行限制，并在计算结束后给出限制部分在整个时历中所占的百分比；</w:t>
            </w:r>
          </w:p>
          <w:p w14:paraId="13E4CDBB"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d同一波谱单次连续造波时间15min以上，且波浪时历不重复。</w:t>
            </w:r>
          </w:p>
          <w:p w14:paraId="4BB53FD2"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指标项21）</w:t>
            </w:r>
            <w:r w:rsidRPr="00156FC4">
              <w:rPr>
                <w:rFonts w:ascii="宋体" w:eastAsia="宋体" w:hAnsi="宋体" w:cs="仿宋_GB2312"/>
                <w:color w:val="000000" w:themeColor="text1"/>
                <w:sz w:val="24"/>
                <w:szCs w:val="24"/>
              </w:rPr>
              <w:t>③ 波浪生成软件用于造波系统的操作控制，具备功能如下：</w:t>
            </w:r>
          </w:p>
          <w:p w14:paraId="035E40AC"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a对单块造波板进行频响特性测试；</w:t>
            </w:r>
          </w:p>
          <w:p w14:paraId="51E3B0BE"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b调整造波板的直线度；</w:t>
            </w:r>
          </w:p>
          <w:p w14:paraId="270053F3"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c监视每块造波板及驱动电机的工作状态；</w:t>
            </w:r>
          </w:p>
          <w:p w14:paraId="52A14C78"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d选择用于波浪生成的造波板运动时历数据文件；</w:t>
            </w:r>
          </w:p>
          <w:p w14:paraId="10FF8478"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e设置造波缓启缓停时间；设置造波开始时刻在运动时历中的位置；设置单次造波时间长度；</w:t>
            </w:r>
            <w:proofErr w:type="gramStart"/>
            <w:r w:rsidRPr="00156FC4">
              <w:rPr>
                <w:rFonts w:ascii="宋体" w:eastAsia="宋体" w:hAnsi="宋体" w:cs="仿宋_GB2312"/>
                <w:color w:val="000000" w:themeColor="text1"/>
                <w:sz w:val="24"/>
                <w:szCs w:val="24"/>
              </w:rPr>
              <w:t>控制造波的</w:t>
            </w:r>
            <w:proofErr w:type="gramEnd"/>
            <w:r w:rsidRPr="00156FC4">
              <w:rPr>
                <w:rFonts w:ascii="宋体" w:eastAsia="宋体" w:hAnsi="宋体" w:cs="仿宋_GB2312"/>
                <w:color w:val="000000" w:themeColor="text1"/>
                <w:sz w:val="24"/>
                <w:szCs w:val="24"/>
              </w:rPr>
              <w:t>启动/停止；</w:t>
            </w:r>
            <w:proofErr w:type="gramStart"/>
            <w:r w:rsidRPr="00156FC4">
              <w:rPr>
                <w:rFonts w:ascii="宋体" w:eastAsia="宋体" w:hAnsi="宋体" w:cs="仿宋_GB2312"/>
                <w:color w:val="000000" w:themeColor="text1"/>
                <w:sz w:val="24"/>
                <w:szCs w:val="24"/>
              </w:rPr>
              <w:t>造波</w:t>
            </w:r>
            <w:proofErr w:type="gramEnd"/>
            <w:r w:rsidRPr="00156FC4">
              <w:rPr>
                <w:rFonts w:ascii="宋体" w:eastAsia="宋体" w:hAnsi="宋体" w:cs="仿宋_GB2312"/>
                <w:color w:val="000000" w:themeColor="text1"/>
                <w:sz w:val="24"/>
                <w:szCs w:val="24"/>
              </w:rPr>
              <w:t>装置的启动/停止采用淡</w:t>
            </w:r>
            <w:r w:rsidRPr="00156FC4">
              <w:rPr>
                <w:rFonts w:ascii="宋体" w:eastAsia="宋体" w:hAnsi="宋体" w:cs="仿宋_GB2312"/>
                <w:color w:val="000000" w:themeColor="text1"/>
                <w:sz w:val="24"/>
                <w:szCs w:val="24"/>
              </w:rPr>
              <w:lastRenderedPageBreak/>
              <w:t>入/淡出方式；显示足够的电控系统工作信息，便于监视。</w:t>
            </w:r>
          </w:p>
          <w:p w14:paraId="3589A026" w14:textId="77777777" w:rsidR="00CC01BE" w:rsidRPr="00156FC4" w:rsidRDefault="00000000" w:rsidP="00474DC7">
            <w:pPr>
              <w:pStyle w:val="null3"/>
              <w:spacing w:line="240" w:lineRule="atLeast"/>
              <w:ind w:firstLineChars="200" w:firstLine="482"/>
              <w:jc w:val="both"/>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指标项22）</w:t>
            </w:r>
            <w:r w:rsidRPr="00156FC4">
              <w:rPr>
                <w:rFonts w:ascii="宋体" w:eastAsia="宋体" w:hAnsi="宋体" w:cs="仿宋_GB2312"/>
                <w:color w:val="000000" w:themeColor="text1"/>
                <w:sz w:val="24"/>
                <w:szCs w:val="24"/>
              </w:rPr>
              <w:t>④ 系统发生故障时，能及时显示详细的故障信息。</w:t>
            </w:r>
          </w:p>
          <w:p w14:paraId="7BD1A040" w14:textId="0715ADCC"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指标项23）</w:t>
            </w:r>
            <w:r w:rsidRPr="00156FC4">
              <w:rPr>
                <w:rFonts w:ascii="宋体" w:eastAsia="宋体" w:hAnsi="宋体" w:cs="仿宋_GB2312"/>
                <w:color w:val="000000" w:themeColor="text1"/>
                <w:sz w:val="24"/>
                <w:szCs w:val="24"/>
              </w:rPr>
              <w:t>⑤根据规则波及不规则波技术参数，绘制不规则波波谱能量曲线。</w:t>
            </w:r>
          </w:p>
          <w:p w14:paraId="33FDBE46"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指标项24）</w:t>
            </w:r>
            <w:r w:rsidRPr="00156FC4">
              <w:rPr>
                <w:rFonts w:ascii="宋体" w:eastAsia="宋体" w:hAnsi="宋体" w:cs="仿宋_GB2312"/>
                <w:color w:val="000000" w:themeColor="text1"/>
                <w:sz w:val="24"/>
                <w:szCs w:val="24"/>
              </w:rPr>
              <w:t>6）消波装置</w:t>
            </w:r>
          </w:p>
          <w:p w14:paraId="28794332"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消波装置包括端消波器和背消波器；其中</w:t>
            </w:r>
            <w:proofErr w:type="gramStart"/>
            <w:r w:rsidRPr="00156FC4">
              <w:rPr>
                <w:rFonts w:ascii="宋体" w:eastAsia="宋体" w:hAnsi="宋体" w:cs="仿宋_GB2312"/>
                <w:color w:val="000000" w:themeColor="text1"/>
                <w:sz w:val="24"/>
                <w:szCs w:val="24"/>
              </w:rPr>
              <w:t>端消波器采用</w:t>
            </w:r>
            <w:proofErr w:type="gramEnd"/>
            <w:r w:rsidRPr="00156FC4">
              <w:rPr>
                <w:rFonts w:ascii="宋体" w:eastAsia="宋体" w:hAnsi="宋体" w:cs="仿宋_GB2312"/>
                <w:color w:val="000000" w:themeColor="text1"/>
                <w:sz w:val="24"/>
                <w:szCs w:val="24"/>
              </w:rPr>
              <w:t>斜坡式，长度≥4m，反射率低于15%（常用波长），采用304不锈钢及原生塑料制作；</w:t>
            </w:r>
            <w:proofErr w:type="gramStart"/>
            <w:r w:rsidRPr="00156FC4">
              <w:rPr>
                <w:rFonts w:ascii="宋体" w:eastAsia="宋体" w:hAnsi="宋体" w:cs="仿宋_GB2312"/>
                <w:color w:val="000000" w:themeColor="text1"/>
                <w:sz w:val="24"/>
                <w:szCs w:val="24"/>
              </w:rPr>
              <w:t>背消波器采用</w:t>
            </w:r>
            <w:proofErr w:type="gramEnd"/>
            <w:r w:rsidRPr="00156FC4">
              <w:rPr>
                <w:rFonts w:ascii="宋体" w:eastAsia="宋体" w:hAnsi="宋体" w:cs="仿宋_GB2312"/>
                <w:color w:val="000000" w:themeColor="text1"/>
                <w:sz w:val="24"/>
                <w:szCs w:val="24"/>
              </w:rPr>
              <w:t>多层压板形式，不锈钢304制作。</w:t>
            </w:r>
          </w:p>
        </w:tc>
      </w:tr>
      <w:tr w:rsidR="00156FC4" w:rsidRPr="00156FC4" w14:paraId="1BC3509E" w14:textId="77777777">
        <w:tc>
          <w:tcPr>
            <w:tcW w:w="749" w:type="dxa"/>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tcPr>
          <w:p w14:paraId="3EBDC719" w14:textId="77777777" w:rsidR="00CC01BE" w:rsidRPr="00156FC4" w:rsidRDefault="00000000" w:rsidP="00474DC7">
            <w:pPr>
              <w:pStyle w:val="null3"/>
              <w:spacing w:line="240" w:lineRule="atLeast"/>
              <w:jc w:val="center"/>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2</w:t>
            </w:r>
          </w:p>
        </w:tc>
        <w:tc>
          <w:tcPr>
            <w:tcW w:w="1220"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118BEF63" w14:textId="7D71C5BA" w:rsidR="00CC01BE" w:rsidRPr="00156FC4" w:rsidRDefault="00000000" w:rsidP="00474DC7">
            <w:pPr>
              <w:pStyle w:val="null3"/>
              <w:spacing w:line="240" w:lineRule="atLeast"/>
              <w:jc w:val="center"/>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双向贯流泵系统</w:t>
            </w:r>
            <w:r w:rsidR="0027496B" w:rsidRPr="00156FC4">
              <w:rPr>
                <w:rFonts w:ascii="宋体" w:eastAsia="宋体" w:hAnsi="宋体" w:cs="仿宋_GB2312"/>
                <w:color w:val="000000" w:themeColor="text1"/>
                <w:sz w:val="24"/>
                <w:szCs w:val="24"/>
              </w:rPr>
              <w:t>（核心产品）</w:t>
            </w:r>
          </w:p>
        </w:tc>
        <w:tc>
          <w:tcPr>
            <w:tcW w:w="837"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406B729F" w14:textId="77777777" w:rsidR="00CC01BE" w:rsidRPr="00156FC4" w:rsidRDefault="00000000" w:rsidP="00474DC7">
            <w:pPr>
              <w:pStyle w:val="null3"/>
              <w:spacing w:line="240" w:lineRule="atLeast"/>
              <w:jc w:val="center"/>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2套</w:t>
            </w:r>
          </w:p>
        </w:tc>
        <w:tc>
          <w:tcPr>
            <w:tcW w:w="5498"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75190670"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w:t>
            </w:r>
            <w:proofErr w:type="gramStart"/>
            <w:r w:rsidRPr="00156FC4">
              <w:rPr>
                <w:rFonts w:ascii="宋体" w:eastAsia="宋体" w:hAnsi="宋体" w:cs="仿宋_GB2312"/>
                <w:color w:val="000000" w:themeColor="text1"/>
                <w:sz w:val="24"/>
                <w:szCs w:val="24"/>
              </w:rPr>
              <w:t>造流系</w:t>
            </w:r>
            <w:proofErr w:type="gramEnd"/>
            <w:r w:rsidRPr="00156FC4">
              <w:rPr>
                <w:rFonts w:ascii="宋体" w:eastAsia="宋体" w:hAnsi="宋体" w:cs="仿宋_GB2312"/>
                <w:color w:val="000000" w:themeColor="text1"/>
                <w:sz w:val="24"/>
                <w:szCs w:val="24"/>
              </w:rPr>
              <w:t>统</w:t>
            </w:r>
          </w:p>
          <w:p w14:paraId="5C18FE3B" w14:textId="733EF49A"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▲1.1</w:t>
            </w:r>
            <w:proofErr w:type="gramStart"/>
            <w:r w:rsidRPr="00156FC4">
              <w:rPr>
                <w:rFonts w:ascii="宋体" w:eastAsia="宋体" w:hAnsi="宋体" w:cs="仿宋_GB2312"/>
                <w:color w:val="000000" w:themeColor="text1"/>
                <w:sz w:val="24"/>
                <w:szCs w:val="24"/>
              </w:rPr>
              <w:t>造流系</w:t>
            </w:r>
            <w:proofErr w:type="gramEnd"/>
            <w:r w:rsidRPr="00156FC4">
              <w:rPr>
                <w:rFonts w:ascii="宋体" w:eastAsia="宋体" w:hAnsi="宋体" w:cs="仿宋_GB2312"/>
                <w:color w:val="000000" w:themeColor="text1"/>
                <w:sz w:val="24"/>
                <w:szCs w:val="24"/>
              </w:rPr>
              <w:t>统要求配有2套双向造流泵、2套变频器、2套电磁流量计、2套管道及整流消能装置等。水池可实现双向造流。</w:t>
            </w:r>
            <w:r w:rsidR="0061463B" w:rsidRPr="00156FC4">
              <w:rPr>
                <w:rFonts w:ascii="宋体" w:eastAsia="宋体" w:hAnsi="宋体" w:cs="仿宋_GB2312"/>
                <w:b/>
                <w:bCs/>
                <w:color w:val="000000" w:themeColor="text1"/>
                <w:sz w:val="24"/>
                <w:szCs w:val="24"/>
              </w:rPr>
              <w:t>须</w:t>
            </w:r>
            <w:r w:rsidRPr="00156FC4">
              <w:rPr>
                <w:rFonts w:ascii="宋体" w:eastAsia="宋体" w:hAnsi="宋体" w:cs="仿宋_GB2312"/>
                <w:b/>
                <w:bCs/>
                <w:color w:val="000000" w:themeColor="text1"/>
                <w:sz w:val="24"/>
                <w:szCs w:val="24"/>
              </w:rPr>
              <w:t>提供设计图纸佐证材料。</w:t>
            </w:r>
          </w:p>
          <w:p w14:paraId="45DE0DE7"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1.2技术指标如下：</w:t>
            </w:r>
          </w:p>
          <w:p w14:paraId="72C8230B"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指标项25）</w:t>
            </w:r>
            <w:r w:rsidRPr="00156FC4">
              <w:rPr>
                <w:rFonts w:ascii="宋体" w:eastAsia="宋体" w:hAnsi="宋体" w:cs="仿宋_GB2312"/>
                <w:color w:val="000000" w:themeColor="text1"/>
                <w:sz w:val="24"/>
                <w:szCs w:val="24"/>
              </w:rPr>
              <w:t>1）实现自动双向造流；</w:t>
            </w:r>
          </w:p>
          <w:p w14:paraId="02F54BD2"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指标项26）</w:t>
            </w:r>
            <w:r w:rsidRPr="00156FC4">
              <w:rPr>
                <w:rFonts w:ascii="宋体" w:eastAsia="宋体" w:hAnsi="宋体" w:cs="仿宋_GB2312"/>
                <w:color w:val="000000" w:themeColor="text1"/>
                <w:sz w:val="24"/>
                <w:szCs w:val="24"/>
              </w:rPr>
              <w:t>2）双向流最大流量：不小</w:t>
            </w:r>
            <w:proofErr w:type="gramStart"/>
            <w:r w:rsidRPr="00156FC4">
              <w:rPr>
                <w:rFonts w:ascii="宋体" w:eastAsia="宋体" w:hAnsi="宋体" w:cs="仿宋_GB2312"/>
                <w:color w:val="000000" w:themeColor="text1"/>
                <w:sz w:val="24"/>
                <w:szCs w:val="24"/>
              </w:rPr>
              <w:t>于</w:t>
            </w:r>
            <w:proofErr w:type="gramEnd"/>
            <w:r w:rsidRPr="00156FC4">
              <w:rPr>
                <w:rFonts w:ascii="宋体" w:eastAsia="宋体" w:hAnsi="宋体" w:cs="仿宋_GB2312"/>
                <w:color w:val="000000" w:themeColor="text1"/>
                <w:sz w:val="24"/>
                <w:szCs w:val="24"/>
              </w:rPr>
              <w:t>4.0m</w:t>
            </w:r>
            <w:r w:rsidRPr="00156FC4">
              <w:rPr>
                <w:rFonts w:ascii="宋体" w:eastAsia="宋体" w:hAnsi="宋体" w:cs="仿宋_GB2312"/>
                <w:color w:val="000000" w:themeColor="text1"/>
                <w:sz w:val="24"/>
                <w:szCs w:val="24"/>
                <w:vertAlign w:val="superscript"/>
              </w:rPr>
              <w:t>3</w:t>
            </w:r>
            <w:r w:rsidRPr="00156FC4">
              <w:rPr>
                <w:rFonts w:ascii="宋体" w:eastAsia="宋体" w:hAnsi="宋体" w:cs="仿宋_GB2312"/>
                <w:color w:val="000000" w:themeColor="text1"/>
                <w:sz w:val="24"/>
                <w:szCs w:val="24"/>
              </w:rPr>
              <w:t>/s；</w:t>
            </w:r>
          </w:p>
          <w:p w14:paraId="176A5D48" w14:textId="12B2EA89"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最大流速：不小</w:t>
            </w:r>
            <w:proofErr w:type="gramStart"/>
            <w:r w:rsidRPr="00156FC4">
              <w:rPr>
                <w:rFonts w:ascii="宋体" w:eastAsia="宋体" w:hAnsi="宋体" w:cs="仿宋_GB2312"/>
                <w:color w:val="000000" w:themeColor="text1"/>
                <w:sz w:val="24"/>
                <w:szCs w:val="24"/>
              </w:rPr>
              <w:t>于</w:t>
            </w:r>
            <w:proofErr w:type="gramEnd"/>
            <w:r w:rsidRPr="00156FC4">
              <w:rPr>
                <w:rFonts w:ascii="宋体" w:eastAsia="宋体" w:hAnsi="宋体" w:cs="仿宋_GB2312"/>
                <w:color w:val="000000" w:themeColor="text1"/>
                <w:sz w:val="24"/>
                <w:szCs w:val="24"/>
              </w:rPr>
              <w:t>0.8m/s</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试验水深：≥1.2m)；具有全闭环正反向造流功能；须</w:t>
            </w:r>
            <w:r w:rsidRPr="00156FC4">
              <w:rPr>
                <w:rFonts w:ascii="宋体" w:eastAsia="宋体" w:hAnsi="宋体" w:cs="仿宋_GB2312"/>
                <w:b/>
                <w:bCs/>
                <w:color w:val="000000" w:themeColor="text1"/>
                <w:sz w:val="24"/>
                <w:szCs w:val="24"/>
              </w:rPr>
              <w:t>提供计算书及设备选型佐证材料</w:t>
            </w:r>
            <w:r w:rsidRPr="00156FC4">
              <w:rPr>
                <w:rFonts w:ascii="宋体" w:eastAsia="宋体" w:hAnsi="宋体" w:cs="仿宋_GB2312"/>
                <w:color w:val="000000" w:themeColor="text1"/>
                <w:sz w:val="24"/>
                <w:szCs w:val="24"/>
              </w:rPr>
              <w:t>。</w:t>
            </w:r>
          </w:p>
          <w:p w14:paraId="66894A27"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指标项27）</w:t>
            </w:r>
            <w:r w:rsidRPr="00156FC4">
              <w:rPr>
                <w:rFonts w:ascii="宋体" w:eastAsia="宋体" w:hAnsi="宋体" w:cs="仿宋_GB2312"/>
                <w:color w:val="000000" w:themeColor="text1"/>
                <w:sz w:val="24"/>
                <w:szCs w:val="24"/>
              </w:rPr>
              <w:t>4）流场非均匀度＜10%（0.2m/s~0.6m/s）。</w:t>
            </w:r>
          </w:p>
          <w:p w14:paraId="3BEEB773"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指标项28）</w:t>
            </w:r>
            <w:r w:rsidRPr="00156FC4">
              <w:rPr>
                <w:rFonts w:ascii="宋体" w:eastAsia="宋体" w:hAnsi="宋体" w:cs="仿宋_GB2312"/>
                <w:color w:val="000000" w:themeColor="text1"/>
                <w:sz w:val="24"/>
                <w:szCs w:val="24"/>
              </w:rPr>
              <w:t>5）目标流量调节时间：系统刚启动时，3分钟内达到目标流量，系统运行过程中，10～30s内完成流量调整；</w:t>
            </w:r>
          </w:p>
          <w:p w14:paraId="5000853A"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指标项29）</w:t>
            </w:r>
            <w:r w:rsidRPr="00156FC4">
              <w:rPr>
                <w:rFonts w:ascii="宋体" w:eastAsia="宋体" w:hAnsi="宋体" w:cs="仿宋_GB2312"/>
                <w:color w:val="000000" w:themeColor="text1"/>
                <w:sz w:val="24"/>
                <w:szCs w:val="24"/>
              </w:rPr>
              <w:t>6）自动模式下，流量误差在10%以内；</w:t>
            </w:r>
          </w:p>
          <w:p w14:paraId="3F03E2BA"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指标项30）</w:t>
            </w:r>
            <w:r w:rsidRPr="00156FC4">
              <w:rPr>
                <w:rFonts w:ascii="宋体" w:eastAsia="宋体" w:hAnsi="宋体" w:cs="仿宋_GB2312"/>
                <w:color w:val="000000" w:themeColor="text1"/>
                <w:sz w:val="24"/>
                <w:szCs w:val="24"/>
              </w:rPr>
              <w:t>7）造流装置连续工作时间不低于8小时。</w:t>
            </w:r>
          </w:p>
          <w:p w14:paraId="131DDF8D"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2、控制系统及软件：</w:t>
            </w:r>
          </w:p>
          <w:p w14:paraId="7C15DFDD"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指标项31）</w:t>
            </w:r>
            <w:r w:rsidRPr="00156FC4">
              <w:rPr>
                <w:rFonts w:ascii="宋体" w:eastAsia="宋体" w:hAnsi="宋体" w:cs="仿宋_GB2312"/>
                <w:color w:val="000000" w:themeColor="text1"/>
                <w:sz w:val="24"/>
                <w:szCs w:val="24"/>
              </w:rPr>
              <w:t>1）可根据录入参数实时自动调节水池流量，并且具有闭环调节功能。</w:t>
            </w:r>
          </w:p>
          <w:p w14:paraId="6E3A119A"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指标项32）</w:t>
            </w:r>
            <w:r w:rsidRPr="00156FC4">
              <w:rPr>
                <w:rFonts w:ascii="宋体" w:eastAsia="宋体" w:hAnsi="宋体" w:cs="仿宋_GB2312"/>
                <w:color w:val="000000" w:themeColor="text1"/>
                <w:sz w:val="24"/>
                <w:szCs w:val="24"/>
              </w:rPr>
              <w:t>2）可实时监测流速流量等参数变化并具有存储功能。</w:t>
            </w:r>
          </w:p>
          <w:p w14:paraId="44C22593"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指标项33）</w:t>
            </w:r>
            <w:r w:rsidRPr="00156FC4">
              <w:rPr>
                <w:rFonts w:ascii="宋体" w:eastAsia="宋体" w:hAnsi="宋体" w:cs="仿宋_GB2312"/>
                <w:color w:val="000000" w:themeColor="text1"/>
                <w:sz w:val="24"/>
                <w:szCs w:val="24"/>
              </w:rPr>
              <w:t>3）可通过编辑造流文件实现流速曲线自动变化。设备可以根据录入参数实时自动调节水池流量，并且具有闭环调节功能。</w:t>
            </w:r>
          </w:p>
          <w:p w14:paraId="67285024"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指标项34）</w:t>
            </w:r>
            <w:r w:rsidRPr="00156FC4">
              <w:rPr>
                <w:rFonts w:ascii="宋体" w:eastAsia="宋体" w:hAnsi="宋体" w:cs="仿宋_GB2312"/>
                <w:color w:val="000000" w:themeColor="text1"/>
                <w:sz w:val="24"/>
                <w:szCs w:val="24"/>
              </w:rPr>
              <w:t>3、系统布置</w:t>
            </w:r>
          </w:p>
          <w:p w14:paraId="109769D2"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因实验室空间有限，系统布置安装在实验室地面以下，留有工作面，便于人员出入及操作。</w:t>
            </w:r>
          </w:p>
        </w:tc>
      </w:tr>
      <w:tr w:rsidR="00156FC4" w:rsidRPr="00156FC4" w14:paraId="21138850" w14:textId="77777777">
        <w:tc>
          <w:tcPr>
            <w:tcW w:w="749" w:type="dxa"/>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tcPr>
          <w:p w14:paraId="2EF88123" w14:textId="77777777" w:rsidR="00CC01BE" w:rsidRPr="00156FC4" w:rsidRDefault="00000000" w:rsidP="00474DC7">
            <w:pPr>
              <w:pStyle w:val="null3"/>
              <w:spacing w:line="240" w:lineRule="atLeast"/>
              <w:jc w:val="center"/>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3</w:t>
            </w:r>
          </w:p>
        </w:tc>
        <w:tc>
          <w:tcPr>
            <w:tcW w:w="1220"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0E7ED6FD" w14:textId="1820EBCF" w:rsidR="00CC01BE" w:rsidRPr="00156FC4" w:rsidRDefault="00000000" w:rsidP="00474DC7">
            <w:pPr>
              <w:pStyle w:val="null3"/>
              <w:spacing w:line="240" w:lineRule="atLeast"/>
              <w:jc w:val="center"/>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多功能</w:t>
            </w:r>
            <w:r w:rsidR="002A43A9" w:rsidRPr="00156FC4">
              <w:rPr>
                <w:rFonts w:ascii="宋体" w:eastAsia="宋体" w:hAnsi="宋体" w:cs="仿宋_GB2312"/>
                <w:color w:val="000000" w:themeColor="text1"/>
                <w:sz w:val="24"/>
                <w:szCs w:val="24"/>
              </w:rPr>
              <w:t>水池造风系统</w:t>
            </w:r>
          </w:p>
        </w:tc>
        <w:tc>
          <w:tcPr>
            <w:tcW w:w="837"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330A4F06" w14:textId="77777777" w:rsidR="00CC01BE" w:rsidRPr="00156FC4" w:rsidRDefault="00000000" w:rsidP="00474DC7">
            <w:pPr>
              <w:pStyle w:val="null3"/>
              <w:spacing w:line="240" w:lineRule="atLeast"/>
              <w:jc w:val="center"/>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1套</w:t>
            </w:r>
          </w:p>
        </w:tc>
        <w:tc>
          <w:tcPr>
            <w:tcW w:w="5498"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2D866BFA"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1、造风系统功能（造风系统由风阵车、风阵、导风罩、风阵框架等组成。）</w:t>
            </w:r>
          </w:p>
          <w:p w14:paraId="18E924A6"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1.1技术指标如下：</w:t>
            </w:r>
          </w:p>
          <w:p w14:paraId="432FAB14"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指标项35）</w:t>
            </w:r>
            <w:r w:rsidRPr="00156FC4">
              <w:rPr>
                <w:rFonts w:ascii="宋体" w:eastAsia="宋体" w:hAnsi="宋体" w:cs="仿宋_GB2312"/>
                <w:color w:val="000000" w:themeColor="text1"/>
                <w:sz w:val="24"/>
                <w:szCs w:val="24"/>
              </w:rPr>
              <w:t>1）开环变频控制，确保风速的稳定可靠；</w:t>
            </w:r>
          </w:p>
          <w:p w14:paraId="16C2EFA4"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指标项36）</w:t>
            </w:r>
            <w:r w:rsidRPr="00156FC4">
              <w:rPr>
                <w:rFonts w:ascii="宋体" w:eastAsia="宋体" w:hAnsi="宋体" w:cs="仿宋_GB2312"/>
                <w:color w:val="000000" w:themeColor="text1"/>
                <w:sz w:val="24"/>
                <w:szCs w:val="24"/>
              </w:rPr>
              <w:t>2）最大风速V</w:t>
            </w:r>
            <w:r w:rsidRPr="00156FC4">
              <w:rPr>
                <w:rFonts w:ascii="宋体" w:eastAsia="宋体" w:hAnsi="宋体" w:cs="仿宋_GB2312"/>
                <w:color w:val="000000" w:themeColor="text1"/>
                <w:sz w:val="24"/>
                <w:szCs w:val="24"/>
                <w:vertAlign w:val="subscript"/>
              </w:rPr>
              <w:t>max</w:t>
            </w:r>
            <w:r w:rsidRPr="00156FC4">
              <w:rPr>
                <w:rFonts w:ascii="宋体" w:eastAsia="宋体" w:hAnsi="宋体" w:cs="仿宋_GB2312"/>
                <w:color w:val="000000" w:themeColor="text1"/>
                <w:sz w:val="24"/>
                <w:szCs w:val="24"/>
              </w:rPr>
              <w:t>≥10m/s（3m外测风速值）；</w:t>
            </w:r>
          </w:p>
          <w:p w14:paraId="4F702418"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指标项37）</w:t>
            </w:r>
            <w:r w:rsidRPr="00156FC4">
              <w:rPr>
                <w:rFonts w:ascii="宋体" w:eastAsia="宋体" w:hAnsi="宋体" w:cs="仿宋_GB2312"/>
                <w:color w:val="000000" w:themeColor="text1"/>
                <w:sz w:val="24"/>
                <w:szCs w:val="24"/>
              </w:rPr>
              <w:t>3）风阵有效出风截面≥2m×2m；</w:t>
            </w:r>
          </w:p>
          <w:p w14:paraId="1C258B6E" w14:textId="6AD96BCA"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指标项38）</w:t>
            </w:r>
            <w:r w:rsidRPr="00156FC4">
              <w:rPr>
                <w:rFonts w:ascii="宋体" w:eastAsia="宋体" w:hAnsi="宋体" w:cs="仿宋_GB2312"/>
                <w:color w:val="000000" w:themeColor="text1"/>
                <w:sz w:val="24"/>
                <w:szCs w:val="24"/>
              </w:rPr>
              <w:t>4）风向实现上下30o,左右30o调节；</w:t>
            </w:r>
            <w:r w:rsidR="0061463B" w:rsidRPr="00156FC4">
              <w:rPr>
                <w:rFonts w:ascii="宋体" w:eastAsia="宋体" w:hAnsi="宋体" w:cs="仿宋_GB2312"/>
                <w:b/>
                <w:bCs/>
                <w:color w:val="000000" w:themeColor="text1"/>
                <w:sz w:val="24"/>
                <w:szCs w:val="24"/>
              </w:rPr>
              <w:t>须</w:t>
            </w:r>
            <w:r w:rsidRPr="00156FC4">
              <w:rPr>
                <w:rFonts w:ascii="宋体" w:eastAsia="宋体" w:hAnsi="宋体" w:cs="仿宋_GB2312"/>
                <w:b/>
                <w:bCs/>
                <w:color w:val="000000" w:themeColor="text1"/>
                <w:sz w:val="24"/>
                <w:szCs w:val="24"/>
              </w:rPr>
              <w:t>提供设计图纸佐证材料</w:t>
            </w:r>
            <w:r w:rsidRPr="00156FC4">
              <w:rPr>
                <w:rFonts w:ascii="宋体" w:eastAsia="宋体" w:hAnsi="宋体" w:cs="仿宋_GB2312"/>
                <w:color w:val="000000" w:themeColor="text1"/>
                <w:sz w:val="24"/>
                <w:szCs w:val="24"/>
              </w:rPr>
              <w:t>。</w:t>
            </w:r>
          </w:p>
          <w:p w14:paraId="6762C536"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指标项39）</w:t>
            </w:r>
            <w:r w:rsidRPr="00156FC4">
              <w:rPr>
                <w:rFonts w:ascii="宋体" w:eastAsia="宋体" w:hAnsi="宋体" w:cs="仿宋_GB2312"/>
                <w:color w:val="000000" w:themeColor="text1"/>
                <w:sz w:val="24"/>
                <w:szCs w:val="24"/>
              </w:rPr>
              <w:t>5）风阵整体具有0～0.8m电动升/降调节功能（满足不同水深）；6</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造风车与行走测量台车共轨，共滑线，行走速度0.2m/s。</w:t>
            </w:r>
          </w:p>
          <w:p w14:paraId="5334A90B"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1.2控制系统及软件</w:t>
            </w:r>
          </w:p>
          <w:p w14:paraId="2645F193"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指标项40）</w:t>
            </w:r>
            <w:r w:rsidRPr="00156FC4">
              <w:rPr>
                <w:rFonts w:ascii="宋体" w:eastAsia="宋体" w:hAnsi="宋体" w:cs="仿宋_GB2312"/>
                <w:color w:val="000000" w:themeColor="text1"/>
                <w:sz w:val="24"/>
                <w:szCs w:val="24"/>
              </w:rPr>
              <w:t>1）性能范围内用户可以自定义输入造风参数，可通过文件编辑输入自定义造风控制文件。</w:t>
            </w:r>
          </w:p>
          <w:p w14:paraId="6451616D"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指标项41）</w:t>
            </w:r>
            <w:r w:rsidRPr="00156FC4">
              <w:rPr>
                <w:rFonts w:ascii="宋体" w:eastAsia="宋体" w:hAnsi="宋体" w:cs="仿宋_GB2312"/>
                <w:color w:val="000000" w:themeColor="text1"/>
                <w:sz w:val="24"/>
                <w:szCs w:val="24"/>
              </w:rPr>
              <w:t>2）控制系统设计具有如下安全保护功能：急停功能、工作状态指示功能、控制系统故障报警功能、输入控制参数错误报警保护功能等。</w:t>
            </w:r>
          </w:p>
        </w:tc>
      </w:tr>
      <w:tr w:rsidR="00156FC4" w:rsidRPr="00156FC4" w14:paraId="18B2D1E4" w14:textId="77777777">
        <w:tc>
          <w:tcPr>
            <w:tcW w:w="749" w:type="dxa"/>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tcPr>
          <w:p w14:paraId="05612641" w14:textId="77777777" w:rsidR="00CC01BE" w:rsidRPr="00156FC4" w:rsidRDefault="00000000" w:rsidP="00474DC7">
            <w:pPr>
              <w:pStyle w:val="null3"/>
              <w:spacing w:line="240" w:lineRule="atLeast"/>
              <w:jc w:val="center"/>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w:t>
            </w:r>
          </w:p>
        </w:tc>
        <w:tc>
          <w:tcPr>
            <w:tcW w:w="1220"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7B054022" w14:textId="3E350CF6" w:rsidR="00CC01BE" w:rsidRPr="00156FC4" w:rsidRDefault="00000000" w:rsidP="00474DC7">
            <w:pPr>
              <w:pStyle w:val="null3"/>
              <w:spacing w:line="240" w:lineRule="atLeast"/>
              <w:jc w:val="center"/>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多功能</w:t>
            </w:r>
            <w:r w:rsidR="002A43A9" w:rsidRPr="00156FC4">
              <w:rPr>
                <w:rFonts w:ascii="宋体" w:eastAsia="宋体" w:hAnsi="宋体" w:cs="仿宋_GB2312"/>
                <w:color w:val="000000" w:themeColor="text1"/>
                <w:sz w:val="24"/>
                <w:szCs w:val="24"/>
              </w:rPr>
              <w:t>多功能</w:t>
            </w:r>
            <w:proofErr w:type="gramEnd"/>
            <w:r w:rsidR="002A43A9" w:rsidRPr="00156FC4">
              <w:rPr>
                <w:rFonts w:ascii="宋体" w:eastAsia="宋体" w:hAnsi="宋体" w:cs="仿宋_GB2312"/>
                <w:color w:val="000000" w:themeColor="text1"/>
                <w:sz w:val="24"/>
                <w:szCs w:val="24"/>
              </w:rPr>
              <w:t>水池</w:t>
            </w:r>
            <w:proofErr w:type="gramStart"/>
            <w:r w:rsidR="002A43A9" w:rsidRPr="00156FC4">
              <w:rPr>
                <w:rFonts w:ascii="宋体" w:eastAsia="宋体" w:hAnsi="宋体" w:cs="仿宋_GB2312"/>
                <w:color w:val="000000" w:themeColor="text1"/>
                <w:sz w:val="24"/>
                <w:szCs w:val="24"/>
              </w:rPr>
              <w:t>供回水系</w:t>
            </w:r>
            <w:proofErr w:type="gramEnd"/>
            <w:r w:rsidR="002A43A9" w:rsidRPr="00156FC4">
              <w:rPr>
                <w:rFonts w:ascii="宋体" w:eastAsia="宋体" w:hAnsi="宋体" w:cs="仿宋_GB2312"/>
                <w:color w:val="000000" w:themeColor="text1"/>
                <w:sz w:val="24"/>
                <w:szCs w:val="24"/>
              </w:rPr>
              <w:t>统</w:t>
            </w:r>
          </w:p>
        </w:tc>
        <w:tc>
          <w:tcPr>
            <w:tcW w:w="837"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137A6538" w14:textId="77777777" w:rsidR="00CC01BE" w:rsidRPr="00156FC4" w:rsidRDefault="00000000" w:rsidP="00474DC7">
            <w:pPr>
              <w:pStyle w:val="null3"/>
              <w:spacing w:line="240" w:lineRule="atLeast"/>
              <w:jc w:val="center"/>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1套</w:t>
            </w:r>
          </w:p>
        </w:tc>
        <w:tc>
          <w:tcPr>
            <w:tcW w:w="5498"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5989DB67"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指标项42）</w:t>
            </w:r>
            <w:r w:rsidRPr="00156FC4">
              <w:rPr>
                <w:rFonts w:ascii="宋体" w:eastAsia="宋体" w:hAnsi="宋体" w:cs="仿宋_GB2312"/>
                <w:color w:val="000000" w:themeColor="text1"/>
                <w:sz w:val="24"/>
                <w:szCs w:val="24"/>
              </w:rPr>
              <w:t>供回水系统包括水池双造流管道沟、水泵、蝶阀、管道、法兰、三通、弯头及接头联接等，多功能水池四周地面上预设多个地漏排水；应能满足自动引入自来水、将水池内水体排放至下水道等功能需求。</w:t>
            </w:r>
          </w:p>
        </w:tc>
      </w:tr>
      <w:tr w:rsidR="00156FC4" w:rsidRPr="00156FC4" w14:paraId="7965F98F" w14:textId="77777777">
        <w:tc>
          <w:tcPr>
            <w:tcW w:w="749" w:type="dxa"/>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tcPr>
          <w:p w14:paraId="1F2AD8A5" w14:textId="77777777" w:rsidR="00CC01BE" w:rsidRPr="00156FC4" w:rsidRDefault="00000000" w:rsidP="00474DC7">
            <w:pPr>
              <w:pStyle w:val="null3"/>
              <w:spacing w:line="240" w:lineRule="atLeast"/>
              <w:jc w:val="center"/>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w:t>
            </w:r>
          </w:p>
        </w:tc>
        <w:tc>
          <w:tcPr>
            <w:tcW w:w="1220"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49C5E9FD" w14:textId="77777777" w:rsidR="00CC01BE" w:rsidRPr="00156FC4" w:rsidRDefault="00000000" w:rsidP="00474DC7">
            <w:pPr>
              <w:pStyle w:val="null3"/>
              <w:spacing w:line="240" w:lineRule="atLeast"/>
              <w:jc w:val="center"/>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多功能水池天车起重系统</w:t>
            </w:r>
          </w:p>
        </w:tc>
        <w:tc>
          <w:tcPr>
            <w:tcW w:w="837"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48AE63A7" w14:textId="77777777" w:rsidR="00CC01BE" w:rsidRPr="00156FC4" w:rsidRDefault="00000000" w:rsidP="00474DC7">
            <w:pPr>
              <w:pStyle w:val="null3"/>
              <w:spacing w:line="240" w:lineRule="atLeast"/>
              <w:jc w:val="center"/>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1套</w:t>
            </w:r>
          </w:p>
        </w:tc>
        <w:tc>
          <w:tcPr>
            <w:tcW w:w="5498"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6531E837" w14:textId="77777777" w:rsidR="00CC01BE" w:rsidRPr="00156FC4" w:rsidRDefault="00000000" w:rsidP="00474DC7">
            <w:pPr>
              <w:pStyle w:val="null3"/>
              <w:spacing w:line="240" w:lineRule="atLeast"/>
              <w:ind w:firstLineChars="200" w:firstLine="482"/>
              <w:jc w:val="both"/>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指标项43）</w:t>
            </w:r>
            <w:r w:rsidRPr="00156FC4">
              <w:rPr>
                <w:rFonts w:ascii="宋体" w:eastAsia="宋体" w:hAnsi="宋体" w:cs="仿宋_GB2312"/>
                <w:color w:val="000000" w:themeColor="text1"/>
                <w:sz w:val="24"/>
                <w:szCs w:val="24"/>
              </w:rPr>
              <w:t>1、天车起重系统包括单臂天车、天车轨道、滑触线供电导轨、横向滑车和起重机。单臂天车跨度不小于9.0m，天车轨道安装高度不小于6.0m，起重机起重能力不大于2.8吨，移动速度≥35m/min。升降吊</w:t>
            </w:r>
            <w:proofErr w:type="gramStart"/>
            <w:r w:rsidRPr="00156FC4">
              <w:rPr>
                <w:rFonts w:ascii="宋体" w:eastAsia="宋体" w:hAnsi="宋体" w:cs="仿宋_GB2312"/>
                <w:color w:val="000000" w:themeColor="text1"/>
                <w:sz w:val="24"/>
                <w:szCs w:val="24"/>
              </w:rPr>
              <w:t>挂</w:t>
            </w:r>
            <w:proofErr w:type="gramEnd"/>
            <w:r w:rsidRPr="00156FC4">
              <w:rPr>
                <w:rFonts w:ascii="宋体" w:eastAsia="宋体" w:hAnsi="宋体" w:cs="仿宋_GB2312"/>
                <w:color w:val="000000" w:themeColor="text1"/>
                <w:sz w:val="24"/>
                <w:szCs w:val="24"/>
              </w:rPr>
              <w:t>具备高低速操控能力。</w:t>
            </w:r>
          </w:p>
          <w:p w14:paraId="46A66B0F" w14:textId="77777777" w:rsidR="00CC01BE" w:rsidRPr="00156FC4" w:rsidRDefault="00000000" w:rsidP="00474DC7">
            <w:pPr>
              <w:pStyle w:val="null3"/>
              <w:spacing w:line="240" w:lineRule="atLeast"/>
              <w:ind w:firstLineChars="200"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高精度监测系统采用高精度的传感器和算法，能够实时监测天车的运行状态和周围环境，提供准确的碰撞风险评估。智能化预警系统：能够基于历史数据和实时数据对潜在的碰撞风险进行预测和预警，提高预警的准确性和及时性。</w:t>
            </w:r>
          </w:p>
        </w:tc>
      </w:tr>
      <w:tr w:rsidR="00156FC4" w:rsidRPr="00156FC4" w14:paraId="75352C79" w14:textId="77777777">
        <w:tc>
          <w:tcPr>
            <w:tcW w:w="749" w:type="dxa"/>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tcPr>
          <w:p w14:paraId="5823DE5B" w14:textId="77777777" w:rsidR="00CC01BE" w:rsidRPr="00156FC4" w:rsidRDefault="00000000" w:rsidP="00474DC7">
            <w:pPr>
              <w:pStyle w:val="null3"/>
              <w:spacing w:line="240" w:lineRule="atLeast"/>
              <w:jc w:val="center"/>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w:t>
            </w:r>
          </w:p>
        </w:tc>
        <w:tc>
          <w:tcPr>
            <w:tcW w:w="1220"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73162930" w14:textId="77777777" w:rsidR="00CC01BE" w:rsidRPr="00156FC4" w:rsidRDefault="00000000" w:rsidP="00474DC7">
            <w:pPr>
              <w:pStyle w:val="null3"/>
              <w:spacing w:line="240" w:lineRule="atLeast"/>
              <w:jc w:val="center"/>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行走测量台车及自动化量测系统</w:t>
            </w:r>
          </w:p>
        </w:tc>
        <w:tc>
          <w:tcPr>
            <w:tcW w:w="837"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3437185D" w14:textId="77777777" w:rsidR="00CC01BE" w:rsidRPr="00156FC4" w:rsidRDefault="00000000" w:rsidP="00474DC7">
            <w:pPr>
              <w:pStyle w:val="null3"/>
              <w:spacing w:line="240" w:lineRule="atLeast"/>
              <w:jc w:val="center"/>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1套</w:t>
            </w:r>
          </w:p>
        </w:tc>
        <w:tc>
          <w:tcPr>
            <w:tcW w:w="5498"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40AE806D"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1、自动化测量平台</w:t>
            </w:r>
          </w:p>
          <w:p w14:paraId="0181AADF"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指标项44）</w:t>
            </w:r>
            <w:r w:rsidRPr="00156FC4">
              <w:rPr>
                <w:rFonts w:ascii="宋体" w:eastAsia="宋体" w:hAnsi="宋体" w:cs="仿宋_GB2312"/>
                <w:color w:val="000000" w:themeColor="text1"/>
                <w:sz w:val="24"/>
                <w:szCs w:val="24"/>
              </w:rPr>
              <w:t>1.1由轨道系统、行走测量台车等组成。测量平台可实现在水池轨道上的三维自动行走，同时可搭载多路测量设备，且该测量平台支持断面、单点等多种扫描方式，为高精密测量设备提供稳定可靠的测量环境，系统同时支持对搭载</w:t>
            </w:r>
            <w:r w:rsidRPr="00156FC4">
              <w:rPr>
                <w:rFonts w:ascii="宋体" w:eastAsia="宋体" w:hAnsi="宋体" w:cs="仿宋_GB2312"/>
                <w:color w:val="000000" w:themeColor="text1"/>
                <w:sz w:val="24"/>
                <w:szCs w:val="24"/>
              </w:rPr>
              <w:lastRenderedPageBreak/>
              <w:t>测量设备的无线数据传输及测控。测量平台提供简易搭载支架及垂向支架。</w:t>
            </w:r>
          </w:p>
          <w:p w14:paraId="6684D53F"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1.2轨道系统</w:t>
            </w:r>
          </w:p>
          <w:p w14:paraId="10F5C07C" w14:textId="70F3FF98"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指标项45）</w:t>
            </w:r>
            <w:bookmarkStart w:id="3" w:name="_Hlk214628237"/>
            <w:r w:rsidRPr="00156FC4">
              <w:rPr>
                <w:rFonts w:ascii="宋体" w:eastAsia="宋体" w:hAnsi="宋体" w:cs="仿宋_GB2312"/>
                <w:color w:val="000000" w:themeColor="text1"/>
                <w:sz w:val="24"/>
                <w:szCs w:val="24"/>
              </w:rPr>
              <w:t>1）水池两侧上边梁安装直线导轨，长53m</w:t>
            </w:r>
            <w:bookmarkEnd w:id="3"/>
            <w:r w:rsidRPr="00156FC4">
              <w:rPr>
                <w:rFonts w:ascii="宋体" w:eastAsia="宋体" w:hAnsi="宋体" w:cs="仿宋_GB2312"/>
                <w:color w:val="000000" w:themeColor="text1"/>
                <w:sz w:val="24"/>
                <w:szCs w:val="24"/>
                <w:lang w:eastAsia="zh-CN"/>
              </w:rPr>
              <w:t>(±1m)</w:t>
            </w:r>
            <w:r w:rsidRPr="00156FC4">
              <w:rPr>
                <w:rFonts w:ascii="宋体" w:eastAsia="宋体" w:hAnsi="宋体" w:cs="仿宋_GB2312"/>
                <w:color w:val="000000" w:themeColor="text1"/>
                <w:sz w:val="24"/>
                <w:szCs w:val="24"/>
              </w:rPr>
              <w:t>。</w:t>
            </w:r>
            <w:proofErr w:type="gramStart"/>
            <w:r w:rsidRPr="00156FC4">
              <w:rPr>
                <w:rFonts w:ascii="宋体" w:eastAsia="宋体" w:hAnsi="宋体" w:cs="仿宋_GB2312"/>
                <w:color w:val="000000" w:themeColor="text1"/>
                <w:sz w:val="24"/>
                <w:szCs w:val="24"/>
              </w:rPr>
              <w:t>采用</w:t>
            </w:r>
            <w:proofErr w:type="gramEnd"/>
            <w:r w:rsidRPr="00156FC4">
              <w:rPr>
                <w:rFonts w:ascii="宋体" w:eastAsia="宋体" w:hAnsi="宋体" w:cs="仿宋_GB2312"/>
                <w:color w:val="000000" w:themeColor="text1"/>
                <w:sz w:val="24"/>
                <w:szCs w:val="24"/>
              </w:rPr>
              <w:t>调整垫对直线导轨进行调整，调整垫采用钢板，进行精细加工，确保直线导轨安装在同一个平面上。两侧轨头、尾安装缓冲器，防止台车滑轨。</w:t>
            </w:r>
          </w:p>
          <w:p w14:paraId="3EE617E2"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指标项46）</w:t>
            </w:r>
            <w:r w:rsidRPr="00156FC4">
              <w:rPr>
                <w:rFonts w:ascii="宋体" w:eastAsia="宋体" w:hAnsi="宋体" w:cs="仿宋_GB2312"/>
                <w:color w:val="000000" w:themeColor="text1"/>
                <w:sz w:val="24"/>
                <w:szCs w:val="24"/>
              </w:rPr>
              <w:t>2）技术指标：</w:t>
            </w:r>
          </w:p>
          <w:p w14:paraId="1C2F13D8"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钢轨指标：轨道加工后的上表面粗糙度：3.2-6.3；单轨直线度：≤1mm（全长），≤0.5mm/m；双轨平面度：≤1mm（全长），≤0.5mm/m；两轨平行度：≤1.5mm（全长）；踏面宽度误差：±1mm；导轨安装平稳、牢固、安全可靠。</w:t>
            </w:r>
          </w:p>
          <w:p w14:paraId="5518F7AB"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1.3行走测量台车</w:t>
            </w:r>
          </w:p>
          <w:p w14:paraId="39E24FC9" w14:textId="01E32A02"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指标项47）</w:t>
            </w:r>
            <w:r w:rsidRPr="00156FC4">
              <w:rPr>
                <w:rFonts w:ascii="宋体" w:eastAsia="宋体" w:hAnsi="宋体" w:cs="仿宋_GB2312"/>
                <w:color w:val="000000" w:themeColor="text1"/>
                <w:sz w:val="24"/>
                <w:szCs w:val="24"/>
              </w:rPr>
              <w:t>1）</w:t>
            </w:r>
            <w:r w:rsidR="00A3592B" w:rsidRPr="00156FC4">
              <w:rPr>
                <w:rFonts w:ascii="宋体" w:eastAsia="宋体" w:hAnsi="宋体" w:cs="仿宋_GB2312"/>
                <w:color w:val="000000" w:themeColor="text1"/>
                <w:sz w:val="24"/>
                <w:szCs w:val="24"/>
              </w:rPr>
              <w:t>能</w:t>
            </w:r>
            <w:r w:rsidRPr="00156FC4">
              <w:rPr>
                <w:rFonts w:ascii="宋体" w:eastAsia="宋体" w:hAnsi="宋体" w:cs="仿宋_GB2312"/>
                <w:color w:val="000000" w:themeColor="text1"/>
                <w:sz w:val="24"/>
                <w:szCs w:val="24"/>
              </w:rPr>
              <w:t>实现台车纵向、横向、竖向的行走、移动和升降三维运动，以配合水位仪、流速仪等设备进行多方位测量。测量台车实现自动控制，以达到试验效果。</w:t>
            </w:r>
          </w:p>
          <w:p w14:paraId="3A1BA4BE"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技术指标：</w:t>
            </w:r>
          </w:p>
          <w:p w14:paraId="518BD4E1"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指标项48）</w:t>
            </w:r>
            <w:r w:rsidRPr="00156FC4">
              <w:rPr>
                <w:rFonts w:ascii="宋体" w:eastAsia="宋体" w:hAnsi="宋体" w:cs="仿宋_GB2312"/>
                <w:color w:val="000000" w:themeColor="text1"/>
                <w:sz w:val="24"/>
                <w:szCs w:val="24"/>
              </w:rPr>
              <w:t>①台车在水池上能够实现纵向、横向、竖向三维运动，且运动轻便稳定；台车纵向行走速度无级变速，无线控制；台车沿水池纵向行走，安装安全可靠。</w:t>
            </w:r>
          </w:p>
          <w:p w14:paraId="7C729CFE"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指标项49）</w:t>
            </w:r>
            <w:r w:rsidRPr="00156FC4">
              <w:rPr>
                <w:rFonts w:ascii="宋体" w:eastAsia="宋体" w:hAnsi="宋体" w:cs="仿宋_GB2312"/>
                <w:color w:val="000000" w:themeColor="text1"/>
                <w:sz w:val="24"/>
                <w:szCs w:val="24"/>
              </w:rPr>
              <w:t>②定位精度：</w:t>
            </w:r>
          </w:p>
          <w:p w14:paraId="53FDB3A2"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横向定位精度：＜1mm；</w:t>
            </w:r>
          </w:p>
          <w:p w14:paraId="46E13554"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纵向定位精度：＜2mm；</w:t>
            </w:r>
          </w:p>
          <w:p w14:paraId="48C7AB6F"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垂向定位精度：＜1mm。</w:t>
            </w:r>
          </w:p>
          <w:p w14:paraId="2F08ABF3"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指标项50）</w:t>
            </w:r>
            <w:r w:rsidRPr="00156FC4">
              <w:rPr>
                <w:rFonts w:ascii="宋体" w:eastAsia="宋体" w:hAnsi="宋体" w:cs="仿宋_GB2312"/>
                <w:color w:val="000000" w:themeColor="text1"/>
                <w:sz w:val="24"/>
                <w:szCs w:val="24"/>
              </w:rPr>
              <w:t>③最大载荷：500kg；</w:t>
            </w:r>
          </w:p>
          <w:p w14:paraId="7AB94EF5"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指标项51）</w:t>
            </w:r>
            <w:r w:rsidRPr="00156FC4">
              <w:rPr>
                <w:rFonts w:ascii="宋体" w:eastAsia="宋体" w:hAnsi="宋体" w:cs="仿宋_GB2312"/>
                <w:color w:val="000000" w:themeColor="text1"/>
                <w:sz w:val="24"/>
                <w:szCs w:val="24"/>
              </w:rPr>
              <w:t>④平台提供220V，＞1kW供电接口；</w:t>
            </w:r>
          </w:p>
          <w:p w14:paraId="32170A5C"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指标项52）</w:t>
            </w:r>
            <w:r w:rsidRPr="00156FC4">
              <w:rPr>
                <w:rFonts w:ascii="宋体" w:eastAsia="宋体" w:hAnsi="宋体" w:cs="仿宋_GB2312"/>
                <w:color w:val="000000" w:themeColor="text1"/>
                <w:sz w:val="24"/>
                <w:szCs w:val="24"/>
              </w:rPr>
              <w:t>⑤通讯方式：以太</w:t>
            </w:r>
            <w:proofErr w:type="gramStart"/>
            <w:r w:rsidRPr="00156FC4">
              <w:rPr>
                <w:rFonts w:ascii="宋体" w:eastAsia="宋体" w:hAnsi="宋体" w:cs="仿宋_GB2312"/>
                <w:color w:val="000000" w:themeColor="text1"/>
                <w:sz w:val="24"/>
                <w:szCs w:val="24"/>
              </w:rPr>
              <w:t>网</w:t>
            </w:r>
            <w:proofErr w:type="gramEnd"/>
            <w:r w:rsidRPr="00156FC4">
              <w:rPr>
                <w:rFonts w:ascii="宋体" w:eastAsia="宋体" w:hAnsi="宋体" w:cs="仿宋_GB2312"/>
                <w:color w:val="000000" w:themeColor="text1"/>
                <w:sz w:val="24"/>
                <w:szCs w:val="24"/>
              </w:rPr>
              <w:t>接口，提供无线通讯方式；</w:t>
            </w:r>
          </w:p>
          <w:p w14:paraId="38F540EA"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指标项53）</w:t>
            </w:r>
            <w:r w:rsidRPr="00156FC4">
              <w:rPr>
                <w:rFonts w:ascii="宋体" w:eastAsia="宋体" w:hAnsi="宋体" w:cs="仿宋_GB2312"/>
                <w:color w:val="000000" w:themeColor="text1"/>
                <w:sz w:val="24"/>
                <w:szCs w:val="24"/>
              </w:rPr>
              <w:t>⑥台车技术指标：</w:t>
            </w:r>
          </w:p>
          <w:p w14:paraId="33C83483"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横向最大移动速度：0.1m/s；</w:t>
            </w:r>
          </w:p>
          <w:p w14:paraId="229367D3"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纵向最大移动速度：0.1m/s-2.0m /s；</w:t>
            </w:r>
          </w:p>
          <w:p w14:paraId="0C02C227"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纵向最大移动加速度： 0.04g；</w:t>
            </w:r>
          </w:p>
          <w:p w14:paraId="60DF03FE"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纵向速度精度：≤0.5%（0.5m/s-2.0m/s）；≤2.5mm/s（0.1m/s-0.5m/s）</w:t>
            </w:r>
          </w:p>
          <w:p w14:paraId="66A91F75"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垂向最大移动速度：50mm/s；</w:t>
            </w:r>
          </w:p>
          <w:p w14:paraId="0128B2D6"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车轮系统采用无轮缘结构加导向轮；</w:t>
            </w:r>
          </w:p>
          <w:p w14:paraId="11615B5D"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测速反馈采用电机轴加装编码器实现；</w:t>
            </w:r>
          </w:p>
          <w:p w14:paraId="5EFACB49"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安全系统至少包括电机反接制动、刹车盘制动、缓冲器制动；</w:t>
            </w:r>
          </w:p>
          <w:p w14:paraId="5655A651" w14:textId="5A3780A6"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可搭载设备：</w:t>
            </w:r>
            <w:r w:rsidR="00CF368E" w:rsidRPr="00156FC4">
              <w:rPr>
                <w:rFonts w:ascii="宋体" w:eastAsia="宋体" w:hAnsi="宋体" w:cs="仿宋_GB2312"/>
                <w:color w:val="000000" w:themeColor="text1"/>
                <w:sz w:val="24"/>
                <w:szCs w:val="24"/>
              </w:rPr>
              <w:t>包括</w:t>
            </w:r>
            <w:r w:rsidRPr="00156FC4">
              <w:rPr>
                <w:rFonts w:ascii="宋体" w:eastAsia="宋体" w:hAnsi="宋体" w:cs="仿宋_GB2312"/>
                <w:color w:val="000000" w:themeColor="text1"/>
                <w:sz w:val="24"/>
                <w:szCs w:val="24"/>
              </w:rPr>
              <w:t>流速仪、水位仪等测量设备（需要根据搭载的设备定制相应的夹具）；</w:t>
            </w:r>
          </w:p>
          <w:p w14:paraId="2EDA5E13"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系统采用滑触线供电；</w:t>
            </w:r>
          </w:p>
          <w:p w14:paraId="0A57C0EB"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可实现搭载系统采集数据的无线传输。</w:t>
            </w:r>
          </w:p>
          <w:p w14:paraId="6390ABD2"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2、系统软件：</w:t>
            </w:r>
          </w:p>
          <w:p w14:paraId="401C76D3" w14:textId="07C649F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指标项54）</w:t>
            </w:r>
            <w:r w:rsidRPr="00156FC4">
              <w:rPr>
                <w:rFonts w:ascii="宋体" w:eastAsia="宋体" w:hAnsi="宋体" w:cs="仿宋_GB2312"/>
                <w:color w:val="000000" w:themeColor="text1"/>
                <w:sz w:val="24"/>
                <w:szCs w:val="24"/>
              </w:rPr>
              <w:t>1）能按用户的配置，实现系统硬件的自动定位、采集，</w:t>
            </w:r>
            <w:r w:rsidR="00733B64" w:rsidRPr="00156FC4">
              <w:rPr>
                <w:rFonts w:ascii="宋体" w:eastAsia="宋体" w:hAnsi="宋体" w:cs="仿宋_GB2312"/>
                <w:color w:val="000000" w:themeColor="text1"/>
                <w:sz w:val="24"/>
                <w:szCs w:val="24"/>
              </w:rPr>
              <w:t>提供包括</w:t>
            </w:r>
            <w:r w:rsidRPr="00156FC4">
              <w:rPr>
                <w:rFonts w:ascii="宋体" w:eastAsia="宋体" w:hAnsi="宋体" w:cs="仿宋_GB2312"/>
                <w:color w:val="000000" w:themeColor="text1"/>
                <w:sz w:val="24"/>
                <w:szCs w:val="24"/>
              </w:rPr>
              <w:t>自动上传、分析、绘图、导出等数据管理功能。</w:t>
            </w:r>
          </w:p>
          <w:p w14:paraId="1F0746D5"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指标项55）</w:t>
            </w:r>
            <w:r w:rsidRPr="00156FC4">
              <w:rPr>
                <w:rFonts w:ascii="宋体" w:eastAsia="宋体" w:hAnsi="宋体" w:cs="仿宋_GB2312"/>
                <w:color w:val="000000" w:themeColor="text1"/>
                <w:sz w:val="24"/>
                <w:szCs w:val="24"/>
              </w:rPr>
              <w:t>2）包括底层驱动程序、通讯协议等。</w:t>
            </w:r>
          </w:p>
        </w:tc>
      </w:tr>
      <w:tr w:rsidR="00156FC4" w:rsidRPr="00156FC4" w14:paraId="64C2A43F" w14:textId="77777777">
        <w:tc>
          <w:tcPr>
            <w:tcW w:w="749" w:type="dxa"/>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tcPr>
          <w:p w14:paraId="13F808A8" w14:textId="77777777" w:rsidR="00CC01BE" w:rsidRPr="00156FC4" w:rsidRDefault="00000000" w:rsidP="00474DC7">
            <w:pPr>
              <w:pStyle w:val="null3"/>
              <w:spacing w:line="240" w:lineRule="atLeast"/>
              <w:jc w:val="center"/>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7</w:t>
            </w:r>
          </w:p>
        </w:tc>
        <w:tc>
          <w:tcPr>
            <w:tcW w:w="1220"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2D70E1AF" w14:textId="77777777" w:rsidR="00CC01BE" w:rsidRPr="00156FC4" w:rsidRDefault="00000000" w:rsidP="00474DC7">
            <w:pPr>
              <w:pStyle w:val="null3"/>
              <w:spacing w:line="240" w:lineRule="atLeast"/>
              <w:jc w:val="center"/>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多功能水池智慧</w:t>
            </w:r>
            <w:proofErr w:type="gramStart"/>
            <w:r w:rsidRPr="00156FC4">
              <w:rPr>
                <w:rFonts w:ascii="宋体" w:eastAsia="宋体" w:hAnsi="宋体" w:cs="仿宋_GB2312"/>
                <w:color w:val="000000" w:themeColor="text1"/>
                <w:sz w:val="24"/>
                <w:szCs w:val="24"/>
              </w:rPr>
              <w:t>网</w:t>
            </w:r>
            <w:proofErr w:type="gramEnd"/>
            <w:r w:rsidRPr="00156FC4">
              <w:rPr>
                <w:rFonts w:ascii="宋体" w:eastAsia="宋体" w:hAnsi="宋体" w:cs="仿宋_GB2312"/>
                <w:color w:val="000000" w:themeColor="text1"/>
                <w:sz w:val="24"/>
                <w:szCs w:val="24"/>
              </w:rPr>
              <w:t>络模块</w:t>
            </w:r>
          </w:p>
        </w:tc>
        <w:tc>
          <w:tcPr>
            <w:tcW w:w="837"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5E8EC972" w14:textId="77777777" w:rsidR="00CC01BE" w:rsidRPr="00156FC4" w:rsidRDefault="00000000" w:rsidP="00474DC7">
            <w:pPr>
              <w:pStyle w:val="null3"/>
              <w:spacing w:line="240" w:lineRule="atLeast"/>
              <w:jc w:val="center"/>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1套</w:t>
            </w:r>
          </w:p>
        </w:tc>
        <w:tc>
          <w:tcPr>
            <w:tcW w:w="5498"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26D2F035"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指标项56）</w:t>
            </w:r>
            <w:r w:rsidRPr="00156FC4">
              <w:rPr>
                <w:rFonts w:ascii="宋体" w:eastAsia="宋体" w:hAnsi="宋体" w:cs="仿宋_GB2312"/>
                <w:color w:val="000000" w:themeColor="text1"/>
                <w:sz w:val="24"/>
                <w:szCs w:val="24"/>
              </w:rPr>
              <w:t>1、功能要求</w:t>
            </w:r>
          </w:p>
          <w:p w14:paraId="0555FA46" w14:textId="78C4C879"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多功能水池信息化建设，通过三维水动力、水质二次开发和系统集成仿真系统，建立模型辅助分析和智慧展示平台，使多功能水池、测量设备、试验数据分析</w:t>
            </w:r>
            <w:r w:rsidR="00440950" w:rsidRPr="00156FC4">
              <w:rPr>
                <w:rFonts w:ascii="宋体" w:eastAsia="宋体" w:hAnsi="宋体" w:cs="仿宋_GB2312"/>
                <w:color w:val="000000" w:themeColor="text1"/>
                <w:sz w:val="24"/>
                <w:szCs w:val="24"/>
              </w:rPr>
              <w:t>能</w:t>
            </w:r>
            <w:r w:rsidRPr="00156FC4">
              <w:rPr>
                <w:rFonts w:ascii="宋体" w:eastAsia="宋体" w:hAnsi="宋体" w:cs="仿宋_GB2312"/>
                <w:color w:val="000000" w:themeColor="text1"/>
                <w:sz w:val="24"/>
                <w:szCs w:val="24"/>
              </w:rPr>
              <w:t>通过网络、多媒体、模拟仿真技术实现。</w:t>
            </w:r>
          </w:p>
          <w:p w14:paraId="4E6EFAD0"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2、详细技术参数要求</w:t>
            </w:r>
          </w:p>
          <w:p w14:paraId="1298DDEC" w14:textId="304BAFDC"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模型辅助分析和智慧展示平台功能如下：</w:t>
            </w:r>
          </w:p>
          <w:p w14:paraId="0D8670D8"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指标项57）</w:t>
            </w:r>
            <w:r w:rsidRPr="00156FC4">
              <w:rPr>
                <w:rFonts w:ascii="宋体" w:eastAsia="宋体" w:hAnsi="宋体" w:cs="仿宋_GB2312"/>
                <w:color w:val="000000" w:themeColor="text1"/>
                <w:sz w:val="24"/>
                <w:szCs w:val="24"/>
              </w:rPr>
              <w:t>1）试验辅助管理</w:t>
            </w:r>
          </w:p>
          <w:p w14:paraId="79A3B43B"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开发建立实验仪器设备数据库，实现对仪器设备日常查询管理。</w:t>
            </w:r>
          </w:p>
          <w:p w14:paraId="18462A41"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支持主要实验数据实时图表显示,针对实测的波高、流速、水位、自由度、压力、地形等实验数据进行筛选，对比现有实验规范标准或历史数据，进行防错提示及预警。</w:t>
            </w:r>
          </w:p>
          <w:p w14:paraId="56CFCBF7"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指标项58）</w:t>
            </w:r>
            <w:r w:rsidRPr="00156FC4">
              <w:rPr>
                <w:rFonts w:ascii="宋体" w:eastAsia="宋体" w:hAnsi="宋体" w:cs="仿宋_GB2312"/>
                <w:color w:val="000000" w:themeColor="text1"/>
                <w:sz w:val="24"/>
                <w:szCs w:val="24"/>
              </w:rPr>
              <w:t>2）试验环境实时监控</w:t>
            </w:r>
          </w:p>
          <w:p w14:paraId="7CD0A016"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试验环境实时监控在实验室实现对多功能水池试验环境的监控，实时观测、录制实验过程，并对异常情况及试验人员危险动作进行预警提示，以便及时采取响应措施；监测各控制设备运行状态，辅助实验人员进行设备运行管控，减少巡检工作量，确保现场试验设备的正常运行，提高实验效率和准确率。</w:t>
            </w:r>
          </w:p>
          <w:p w14:paraId="6A9A78A1"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三维水动力、水质二次开发和系统集成仿真系统</w:t>
            </w:r>
          </w:p>
          <w:p w14:paraId="4312B671"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指标项59）</w:t>
            </w:r>
            <w:r w:rsidRPr="00156FC4">
              <w:rPr>
                <w:rFonts w:ascii="宋体" w:eastAsia="宋体" w:hAnsi="宋体" w:cs="仿宋_GB2312"/>
                <w:color w:val="000000" w:themeColor="text1"/>
                <w:sz w:val="24"/>
                <w:szCs w:val="24"/>
              </w:rPr>
              <w:t>①整个系统采用“即插即用”功能模式设计，可实现完全开放,能满足用户二次开发和系统集成的需求。</w:t>
            </w:r>
          </w:p>
          <w:p w14:paraId="3FEDF3DA"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▲②水动力模块</w:t>
            </w:r>
          </w:p>
          <w:p w14:paraId="26B0D421"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水动力模块用于模拟一系列不同的水流条件，可用来解决各种长度尺度完全不同的应用。如：实验水池中的紊流、温排水中的密度流、河口及海洋地区的潮汐流、湖泊和海洋动力学中的风生流、河流的溃坝水流和山洪等急流的模拟。</w:t>
            </w:r>
          </w:p>
          <w:p w14:paraId="68C6B8F9"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lastRenderedPageBreak/>
              <w:t>（</w:t>
            </w:r>
            <w:proofErr w:type="gramEnd"/>
            <w:r w:rsidRPr="00156FC4">
              <w:rPr>
                <w:rFonts w:ascii="宋体" w:eastAsia="宋体" w:hAnsi="宋体" w:cs="仿宋_GB2312"/>
                <w:b/>
                <w:color w:val="000000" w:themeColor="text1"/>
                <w:sz w:val="24"/>
                <w:szCs w:val="24"/>
              </w:rPr>
              <w:t>指标项60）</w:t>
            </w:r>
            <w:r w:rsidRPr="00156FC4">
              <w:rPr>
                <w:rFonts w:ascii="宋体" w:eastAsia="宋体" w:hAnsi="宋体" w:cs="仿宋_GB2312"/>
                <w:color w:val="000000" w:themeColor="text1"/>
                <w:sz w:val="24"/>
                <w:szCs w:val="24"/>
              </w:rPr>
              <w:t>③波浪模块</w:t>
            </w:r>
          </w:p>
          <w:p w14:paraId="2AB31122"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波浪计算模块可用于模拟河口海岸，包括潮汐汊道，河口，近岸感潮浅滩等地带的随机波、短波、风生波传播和变形。模块可计算在给定的风场、流场、水位场条件下任意水深处波浪的演变过程。</w:t>
            </w:r>
          </w:p>
          <w:p w14:paraId="32A515AD"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指标项61）</w:t>
            </w:r>
            <w:r w:rsidRPr="00156FC4">
              <w:rPr>
                <w:rFonts w:ascii="宋体" w:eastAsia="宋体" w:hAnsi="宋体" w:cs="仿宋_GB2312"/>
                <w:color w:val="000000" w:themeColor="text1"/>
                <w:sz w:val="24"/>
                <w:szCs w:val="24"/>
              </w:rPr>
              <w:t>④水质模块</w:t>
            </w:r>
          </w:p>
          <w:p w14:paraId="023D5CE7"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水质模块是一个通用的水质模拟，可以描述各种水体水质变化过程。该模型采用各种显式和隐式数值积分法来求解方程。用户可以定义各种点源、面源污染扩散过程。结合水动力学数据库耦合、污染物扩散以及选定的物质和水质过程。</w:t>
            </w:r>
          </w:p>
          <w:p w14:paraId="0721AF3C"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指标项62）</w:t>
            </w:r>
            <w:r w:rsidRPr="00156FC4">
              <w:rPr>
                <w:rFonts w:ascii="宋体" w:eastAsia="宋体" w:hAnsi="宋体" w:cs="仿宋_GB2312"/>
                <w:color w:val="000000" w:themeColor="text1"/>
                <w:sz w:val="24"/>
                <w:szCs w:val="24"/>
              </w:rPr>
              <w:t>⑤颗粒跟踪模块</w:t>
            </w:r>
          </w:p>
          <w:p w14:paraId="324C55CF"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利用水流模块提供的水力学数据，通过跟踪颗粒的方法，颗粒跟踪模块可以用来模拟输移过程以及简单的化学反应。在三维空间进行跟踪，记录颗粒随时间发生的变化。</w:t>
            </w:r>
          </w:p>
          <w:p w14:paraId="3584BBD5"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指标项63）</w:t>
            </w:r>
            <w:r w:rsidRPr="00156FC4">
              <w:rPr>
                <w:rFonts w:ascii="宋体" w:eastAsia="宋体" w:hAnsi="宋体" w:cs="仿宋_GB2312"/>
                <w:color w:val="000000" w:themeColor="text1"/>
                <w:sz w:val="24"/>
                <w:szCs w:val="24"/>
              </w:rPr>
              <w:t>⑥泥沙运移模块</w:t>
            </w:r>
          </w:p>
          <w:p w14:paraId="4026BC93"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可用</w:t>
            </w:r>
            <w:proofErr w:type="gramStart"/>
            <w:r w:rsidRPr="00156FC4">
              <w:rPr>
                <w:rFonts w:ascii="宋体" w:eastAsia="宋体" w:hAnsi="宋体" w:cs="仿宋_GB2312"/>
                <w:color w:val="000000" w:themeColor="text1"/>
                <w:sz w:val="24"/>
                <w:szCs w:val="24"/>
              </w:rPr>
              <w:t>于</w:t>
            </w:r>
            <w:proofErr w:type="gramEnd"/>
            <w:r w:rsidRPr="00156FC4">
              <w:rPr>
                <w:rFonts w:ascii="宋体" w:eastAsia="宋体" w:hAnsi="宋体" w:cs="仿宋_GB2312"/>
                <w:color w:val="000000" w:themeColor="text1"/>
                <w:sz w:val="24"/>
                <w:szCs w:val="24"/>
              </w:rPr>
              <w:t>模拟粘性和非粘性沉积物的输送过程，例如在侵蚀和沉积研究的情况下。可以建立</w:t>
            </w:r>
            <w:proofErr w:type="gramStart"/>
            <w:r w:rsidRPr="00156FC4">
              <w:rPr>
                <w:rFonts w:ascii="宋体" w:eastAsia="宋体" w:hAnsi="宋体" w:cs="仿宋_GB2312"/>
                <w:color w:val="000000" w:themeColor="text1"/>
                <w:sz w:val="24"/>
                <w:szCs w:val="24"/>
              </w:rPr>
              <w:t>沉</w:t>
            </w:r>
            <w:proofErr w:type="gramEnd"/>
            <w:r w:rsidRPr="00156FC4">
              <w:rPr>
                <w:rFonts w:ascii="宋体" w:eastAsia="宋体" w:hAnsi="宋体" w:cs="仿宋_GB2312"/>
                <w:color w:val="000000" w:themeColor="text1"/>
                <w:sz w:val="24"/>
                <w:szCs w:val="24"/>
              </w:rPr>
              <w:t>积物迁移模型。它根</w:t>
            </w:r>
            <w:proofErr w:type="gramStart"/>
            <w:r w:rsidRPr="00156FC4">
              <w:rPr>
                <w:rFonts w:ascii="宋体" w:eastAsia="宋体" w:hAnsi="宋体" w:cs="仿宋_GB2312"/>
                <w:color w:val="000000" w:themeColor="text1"/>
                <w:sz w:val="24"/>
                <w:szCs w:val="24"/>
              </w:rPr>
              <w:t>据</w:t>
            </w:r>
            <w:proofErr w:type="gramEnd"/>
            <w:r w:rsidRPr="00156FC4">
              <w:rPr>
                <w:rFonts w:ascii="宋体" w:eastAsia="宋体" w:hAnsi="宋体" w:cs="仿宋_GB2312"/>
                <w:color w:val="000000" w:themeColor="text1"/>
                <w:sz w:val="24"/>
                <w:szCs w:val="24"/>
              </w:rPr>
              <w:t>水动力模型提供的3D流场模拟3D悬浮泥沙浓度场。水位和水底之间的沉积物交换考虑了沉积和侵蚀。</w:t>
            </w:r>
          </w:p>
          <w:p w14:paraId="291D1BA3"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指标项64）</w:t>
            </w:r>
            <w:r w:rsidRPr="00156FC4">
              <w:rPr>
                <w:rFonts w:ascii="宋体" w:eastAsia="宋体" w:hAnsi="宋体" w:cs="仿宋_GB2312"/>
                <w:color w:val="000000" w:themeColor="text1"/>
                <w:sz w:val="24"/>
                <w:szCs w:val="24"/>
              </w:rPr>
              <w:t>⑦生态模块</w:t>
            </w:r>
          </w:p>
          <w:p w14:paraId="5CB9F396"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生态模块模拟有关藻类生长及营养动力学的一系列生化、生物过程，模块能够模拟这些复杂的生化、生物过程，以便水质管理人员在各种有利于改善水质的备选管理方案里做出选择。</w:t>
            </w:r>
          </w:p>
        </w:tc>
      </w:tr>
      <w:tr w:rsidR="00156FC4" w:rsidRPr="00156FC4" w14:paraId="1B5F4D5B" w14:textId="77777777">
        <w:tc>
          <w:tcPr>
            <w:tcW w:w="749" w:type="dxa"/>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tcPr>
          <w:p w14:paraId="1A23EE2A" w14:textId="77777777" w:rsidR="00CC01BE" w:rsidRPr="00156FC4" w:rsidRDefault="00000000" w:rsidP="00474DC7">
            <w:pPr>
              <w:pStyle w:val="null3"/>
              <w:spacing w:line="240" w:lineRule="atLeast"/>
              <w:jc w:val="center"/>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8</w:t>
            </w:r>
          </w:p>
        </w:tc>
        <w:tc>
          <w:tcPr>
            <w:tcW w:w="1220"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6F747C99" w14:textId="77777777" w:rsidR="00CC01BE" w:rsidRPr="00156FC4" w:rsidRDefault="00000000" w:rsidP="00474DC7">
            <w:pPr>
              <w:pStyle w:val="null3"/>
              <w:spacing w:line="240" w:lineRule="atLeast"/>
              <w:jc w:val="center"/>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多功能水池量测系统</w:t>
            </w:r>
          </w:p>
        </w:tc>
        <w:tc>
          <w:tcPr>
            <w:tcW w:w="837"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62DCF463" w14:textId="77777777" w:rsidR="00CC01BE" w:rsidRPr="00156FC4" w:rsidRDefault="00000000" w:rsidP="00474DC7">
            <w:pPr>
              <w:pStyle w:val="null3"/>
              <w:spacing w:line="240" w:lineRule="atLeast"/>
              <w:jc w:val="center"/>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1套</w:t>
            </w:r>
          </w:p>
        </w:tc>
        <w:tc>
          <w:tcPr>
            <w:tcW w:w="5498"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51986F14" w14:textId="62FA67D6"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1、配置量测设备包括：无线旋桨流速仪1套、波高测量系统1套、超声水位仪1套、六自由度运动测量仪1套、压力采集仪1套、多参数采集仪1套、超高分仿真计算系统1套。具</w:t>
            </w:r>
            <w:proofErr w:type="gramStart"/>
            <w:r w:rsidRPr="00156FC4">
              <w:rPr>
                <w:rFonts w:ascii="宋体" w:eastAsia="宋体" w:hAnsi="宋体" w:cs="仿宋_GB2312"/>
                <w:color w:val="000000" w:themeColor="text1"/>
                <w:sz w:val="24"/>
                <w:szCs w:val="24"/>
              </w:rPr>
              <w:t>体</w:t>
            </w:r>
            <w:proofErr w:type="gramEnd"/>
            <w:r w:rsidRPr="00156FC4">
              <w:rPr>
                <w:rFonts w:ascii="宋体" w:eastAsia="宋体" w:hAnsi="宋体" w:cs="仿宋_GB2312"/>
                <w:color w:val="000000" w:themeColor="text1"/>
                <w:sz w:val="24"/>
                <w:szCs w:val="24"/>
              </w:rPr>
              <w:t>如下：</w:t>
            </w:r>
          </w:p>
          <w:p w14:paraId="5FEA286E"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1.1旋桨流速仪</w:t>
            </w:r>
          </w:p>
          <w:p w14:paraId="351DFFD2"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技术指标如下：</w:t>
            </w:r>
          </w:p>
          <w:p w14:paraId="5AEBD86E"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指标项65）</w:t>
            </w:r>
            <w:r w:rsidRPr="00156FC4">
              <w:rPr>
                <w:rFonts w:ascii="宋体" w:eastAsia="宋体" w:hAnsi="宋体" w:cs="仿宋_GB2312"/>
                <w:color w:val="000000" w:themeColor="text1"/>
                <w:sz w:val="24"/>
                <w:szCs w:val="24"/>
              </w:rPr>
              <w:t>1）起动流速≤2cm/s；</w:t>
            </w:r>
          </w:p>
          <w:p w14:paraId="24DAD632"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指标项66）</w:t>
            </w:r>
            <w:r w:rsidRPr="00156FC4">
              <w:rPr>
                <w:rFonts w:ascii="宋体" w:eastAsia="宋体" w:hAnsi="宋体" w:cs="仿宋_GB2312"/>
                <w:color w:val="000000" w:themeColor="text1"/>
                <w:sz w:val="24"/>
                <w:szCs w:val="24"/>
              </w:rPr>
              <w:t>2）量程 1～200 cm/s；</w:t>
            </w:r>
          </w:p>
          <w:p w14:paraId="7A57F4A8"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指标项67）</w:t>
            </w:r>
            <w:r w:rsidRPr="00156FC4">
              <w:rPr>
                <w:rFonts w:ascii="宋体" w:eastAsia="宋体" w:hAnsi="宋体" w:cs="仿宋_GB2312"/>
                <w:color w:val="000000" w:themeColor="text1"/>
                <w:sz w:val="24"/>
                <w:szCs w:val="24"/>
              </w:rPr>
              <w:t>3）测量误差≤1.5%；</w:t>
            </w:r>
          </w:p>
          <w:p w14:paraId="1B51CF96"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指标项68）</w:t>
            </w:r>
            <w:r w:rsidRPr="00156FC4">
              <w:rPr>
                <w:rFonts w:ascii="宋体" w:eastAsia="宋体" w:hAnsi="宋体" w:cs="仿宋_GB2312"/>
                <w:color w:val="000000" w:themeColor="text1"/>
                <w:sz w:val="24"/>
                <w:szCs w:val="24"/>
              </w:rPr>
              <w:t>4）数据采集：不小</w:t>
            </w:r>
            <w:proofErr w:type="gramStart"/>
            <w:r w:rsidRPr="00156FC4">
              <w:rPr>
                <w:rFonts w:ascii="宋体" w:eastAsia="宋体" w:hAnsi="宋体" w:cs="仿宋_GB2312"/>
                <w:color w:val="000000" w:themeColor="text1"/>
                <w:sz w:val="24"/>
                <w:szCs w:val="24"/>
              </w:rPr>
              <w:t>于</w:t>
            </w:r>
            <w:proofErr w:type="gramEnd"/>
            <w:r w:rsidRPr="00156FC4">
              <w:rPr>
                <w:rFonts w:ascii="宋体" w:eastAsia="宋体" w:hAnsi="宋体" w:cs="仿宋_GB2312"/>
                <w:color w:val="000000" w:themeColor="text1"/>
                <w:sz w:val="24"/>
                <w:szCs w:val="24"/>
              </w:rPr>
              <w:t>8个流速测点同步测量（可单路测量，也可自选）；</w:t>
            </w:r>
          </w:p>
          <w:p w14:paraId="2C957F64"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指标项69）</w:t>
            </w:r>
            <w:r w:rsidRPr="00156FC4">
              <w:rPr>
                <w:rFonts w:ascii="宋体" w:eastAsia="宋体" w:hAnsi="宋体" w:cs="仿宋_GB2312"/>
                <w:color w:val="000000" w:themeColor="text1"/>
                <w:sz w:val="24"/>
                <w:szCs w:val="24"/>
              </w:rPr>
              <w:t>5）数量：每</w:t>
            </w:r>
            <w:proofErr w:type="gramStart"/>
            <w:r w:rsidRPr="00156FC4">
              <w:rPr>
                <w:rFonts w:ascii="宋体" w:eastAsia="宋体" w:hAnsi="宋体" w:cs="仿宋_GB2312"/>
                <w:color w:val="000000" w:themeColor="text1"/>
                <w:sz w:val="24"/>
                <w:szCs w:val="24"/>
              </w:rPr>
              <w:t>套配旋浆</w:t>
            </w:r>
            <w:proofErr w:type="gramEnd"/>
            <w:r w:rsidRPr="00156FC4">
              <w:rPr>
                <w:rFonts w:ascii="宋体" w:eastAsia="宋体" w:hAnsi="宋体" w:cs="仿宋_GB2312"/>
                <w:color w:val="000000" w:themeColor="text1"/>
                <w:sz w:val="24"/>
                <w:szCs w:val="24"/>
              </w:rPr>
              <w:t>流速仪10根；</w:t>
            </w:r>
          </w:p>
          <w:p w14:paraId="7E44E741"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指标项70）</w:t>
            </w:r>
            <w:r w:rsidRPr="00156FC4">
              <w:rPr>
                <w:rFonts w:ascii="宋体" w:eastAsia="宋体" w:hAnsi="宋体" w:cs="仿宋_GB2312"/>
                <w:color w:val="000000" w:themeColor="text1"/>
                <w:sz w:val="24"/>
                <w:szCs w:val="24"/>
              </w:rPr>
              <w:t>6）通讯距离：不小</w:t>
            </w:r>
            <w:proofErr w:type="gramStart"/>
            <w:r w:rsidRPr="00156FC4">
              <w:rPr>
                <w:rFonts w:ascii="宋体" w:eastAsia="宋体" w:hAnsi="宋体" w:cs="仿宋_GB2312"/>
                <w:color w:val="000000" w:themeColor="text1"/>
                <w:sz w:val="24"/>
                <w:szCs w:val="24"/>
              </w:rPr>
              <w:t>于</w:t>
            </w:r>
            <w:proofErr w:type="gramEnd"/>
            <w:r w:rsidRPr="00156FC4">
              <w:rPr>
                <w:rFonts w:ascii="宋体" w:eastAsia="宋体" w:hAnsi="宋体" w:cs="仿宋_GB2312"/>
                <w:color w:val="000000" w:themeColor="text1"/>
                <w:sz w:val="24"/>
                <w:szCs w:val="24"/>
              </w:rPr>
              <w:t>50m；</w:t>
            </w:r>
          </w:p>
          <w:p w14:paraId="3468B734"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lastRenderedPageBreak/>
              <w:t>（</w:t>
            </w:r>
            <w:proofErr w:type="gramEnd"/>
            <w:r w:rsidRPr="00156FC4">
              <w:rPr>
                <w:rFonts w:ascii="宋体" w:eastAsia="宋体" w:hAnsi="宋体" w:cs="仿宋_GB2312"/>
                <w:b/>
                <w:color w:val="000000" w:themeColor="text1"/>
                <w:sz w:val="24"/>
                <w:szCs w:val="24"/>
              </w:rPr>
              <w:t>指标项71）</w:t>
            </w:r>
            <w:r w:rsidRPr="00156FC4">
              <w:rPr>
                <w:rFonts w:ascii="宋体" w:eastAsia="宋体" w:hAnsi="宋体" w:cs="仿宋_GB2312"/>
                <w:color w:val="000000" w:themeColor="text1"/>
                <w:sz w:val="24"/>
                <w:szCs w:val="24"/>
              </w:rPr>
              <w:t>7）输出数据文件格式支持TXT文本文件格式和EXCEL（2003以上版本）格式文件；</w:t>
            </w:r>
          </w:p>
          <w:p w14:paraId="304912D8"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指标项72）</w:t>
            </w:r>
            <w:r w:rsidRPr="00156FC4">
              <w:rPr>
                <w:rFonts w:ascii="宋体" w:eastAsia="宋体" w:hAnsi="宋体" w:cs="仿宋_GB2312"/>
                <w:color w:val="000000" w:themeColor="text1"/>
                <w:sz w:val="24"/>
                <w:szCs w:val="24"/>
              </w:rPr>
              <w:t>8）配套客户端和数据采集软件。</w:t>
            </w:r>
          </w:p>
          <w:p w14:paraId="7E64B0D9"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1.2波高测量系统</w:t>
            </w:r>
          </w:p>
          <w:p w14:paraId="77E16080"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技术指标如下：</w:t>
            </w:r>
          </w:p>
          <w:p w14:paraId="1C400F74"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指标项73）</w:t>
            </w:r>
            <w:r w:rsidRPr="00156FC4">
              <w:rPr>
                <w:rFonts w:ascii="宋体" w:eastAsia="宋体" w:hAnsi="宋体" w:cs="仿宋_GB2312"/>
                <w:color w:val="000000" w:themeColor="text1"/>
                <w:sz w:val="24"/>
                <w:szCs w:val="24"/>
              </w:rPr>
              <w:t>1）测量范围：1～600mm；最大采样频率：1KHz；多档可调；</w:t>
            </w:r>
          </w:p>
          <w:p w14:paraId="609D9FD8"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指标项74）</w:t>
            </w:r>
            <w:r w:rsidRPr="00156FC4">
              <w:rPr>
                <w:rFonts w:ascii="宋体" w:eastAsia="宋体" w:hAnsi="宋体" w:cs="仿宋_GB2312"/>
                <w:color w:val="000000" w:themeColor="text1"/>
                <w:sz w:val="24"/>
                <w:szCs w:val="24"/>
              </w:rPr>
              <w:t>2）数据收集32通道（32传感器探头），可同步测量，同步时间误差＜</w:t>
            </w:r>
            <w:proofErr w:type="spellStart"/>
            <w:r w:rsidRPr="00156FC4">
              <w:rPr>
                <w:rFonts w:ascii="宋体" w:eastAsia="宋体" w:hAnsi="宋体" w:cs="仿宋_GB2312"/>
                <w:color w:val="000000" w:themeColor="text1"/>
                <w:sz w:val="24"/>
                <w:szCs w:val="24"/>
              </w:rPr>
              <w:t>lms</w:t>
            </w:r>
            <w:proofErr w:type="spellEnd"/>
            <w:r w:rsidRPr="00156FC4">
              <w:rPr>
                <w:rFonts w:ascii="宋体" w:eastAsia="宋体" w:hAnsi="宋体" w:cs="仿宋_GB2312"/>
                <w:color w:val="000000" w:themeColor="text1"/>
                <w:sz w:val="24"/>
                <w:szCs w:val="24"/>
              </w:rPr>
              <w:t>；</w:t>
            </w:r>
          </w:p>
          <w:p w14:paraId="1A09FEFB"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指标项75）</w:t>
            </w:r>
            <w:r w:rsidRPr="00156FC4">
              <w:rPr>
                <w:rFonts w:ascii="宋体" w:eastAsia="宋体" w:hAnsi="宋体" w:cs="仿宋_GB2312"/>
                <w:color w:val="000000" w:themeColor="text1"/>
                <w:sz w:val="24"/>
                <w:szCs w:val="24"/>
              </w:rPr>
              <w:t>3）数据传输：无线；无线通讯距离：＞100m；</w:t>
            </w:r>
          </w:p>
          <w:p w14:paraId="0C87B10A"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指标项76）</w:t>
            </w:r>
            <w:r w:rsidRPr="00156FC4">
              <w:rPr>
                <w:rFonts w:ascii="宋体" w:eastAsia="宋体" w:hAnsi="宋体" w:cs="仿宋_GB2312"/>
                <w:color w:val="000000" w:themeColor="text1"/>
                <w:sz w:val="24"/>
                <w:szCs w:val="24"/>
              </w:rPr>
              <w:t>4）精度：常温下＜0.3%FS；分辨率：</w:t>
            </w:r>
            <w:proofErr w:type="gramStart"/>
            <w:r w:rsidRPr="00156FC4">
              <w:rPr>
                <w:rFonts w:ascii="宋体" w:eastAsia="宋体" w:hAnsi="宋体" w:cs="仿宋_GB2312"/>
                <w:color w:val="000000" w:themeColor="text1"/>
                <w:sz w:val="24"/>
                <w:szCs w:val="24"/>
              </w:rPr>
              <w:t>优于</w:t>
            </w:r>
            <w:proofErr w:type="gramEnd"/>
            <w:r w:rsidRPr="00156FC4">
              <w:rPr>
                <w:rFonts w:ascii="宋体" w:eastAsia="宋体" w:hAnsi="宋体" w:cs="仿宋_GB2312"/>
                <w:color w:val="000000" w:themeColor="text1"/>
                <w:sz w:val="24"/>
                <w:szCs w:val="24"/>
              </w:rPr>
              <w:t>0.1mm；</w:t>
            </w:r>
          </w:p>
          <w:p w14:paraId="4C9F758B"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指标项77）</w:t>
            </w:r>
            <w:r w:rsidRPr="00156FC4">
              <w:rPr>
                <w:rFonts w:ascii="宋体" w:eastAsia="宋体" w:hAnsi="宋体" w:cs="仿宋_GB2312"/>
                <w:color w:val="000000" w:themeColor="text1"/>
                <w:sz w:val="24"/>
                <w:szCs w:val="24"/>
              </w:rPr>
              <w:t>5）温度漂移：＜0.05%</w:t>
            </w:r>
            <w:r w:rsidRPr="00156FC4">
              <w:rPr>
                <w:rFonts w:ascii="微软雅黑" w:eastAsia="微软雅黑" w:hAnsi="微软雅黑" w:cs="微软雅黑"/>
                <w:color w:val="000000" w:themeColor="text1"/>
                <w:sz w:val="24"/>
                <w:szCs w:val="24"/>
              </w:rPr>
              <w:t>・</w:t>
            </w:r>
            <w:r w:rsidRPr="00156FC4">
              <w:rPr>
                <w:rFonts w:ascii="宋体" w:eastAsia="宋体" w:hAnsi="宋体" w:cs="仿宋_GB2312"/>
                <w:color w:val="000000" w:themeColor="text1"/>
                <w:sz w:val="24"/>
                <w:szCs w:val="24"/>
              </w:rPr>
              <w:t>FS/°C；</w:t>
            </w:r>
          </w:p>
          <w:p w14:paraId="1C6D3615"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指标项78）</w:t>
            </w:r>
            <w:r w:rsidRPr="00156FC4">
              <w:rPr>
                <w:rFonts w:ascii="宋体" w:eastAsia="宋体" w:hAnsi="宋体" w:cs="仿宋_GB2312"/>
                <w:color w:val="000000" w:themeColor="text1"/>
                <w:sz w:val="24"/>
                <w:szCs w:val="24"/>
              </w:rPr>
              <w:t>6）常年稳定性：≤0.5%</w:t>
            </w:r>
            <w:r w:rsidRPr="00156FC4">
              <w:rPr>
                <w:rFonts w:ascii="微软雅黑" w:eastAsia="微软雅黑" w:hAnsi="微软雅黑" w:cs="微软雅黑"/>
                <w:color w:val="000000" w:themeColor="text1"/>
                <w:sz w:val="24"/>
                <w:szCs w:val="24"/>
              </w:rPr>
              <w:t>・</w:t>
            </w:r>
            <w:r w:rsidRPr="00156FC4">
              <w:rPr>
                <w:rFonts w:ascii="宋体" w:eastAsia="宋体" w:hAnsi="宋体" w:cs="仿宋_GB2312"/>
                <w:color w:val="000000" w:themeColor="text1"/>
                <w:sz w:val="24"/>
                <w:szCs w:val="24"/>
              </w:rPr>
              <w:t>FS/年；</w:t>
            </w:r>
          </w:p>
          <w:p w14:paraId="24C07C47"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指标项79）</w:t>
            </w:r>
            <w:r w:rsidRPr="00156FC4">
              <w:rPr>
                <w:rFonts w:ascii="宋体" w:eastAsia="宋体" w:hAnsi="宋体" w:cs="仿宋_GB2312"/>
                <w:color w:val="000000" w:themeColor="text1"/>
                <w:sz w:val="24"/>
                <w:szCs w:val="24"/>
              </w:rPr>
              <w:t>7）系统软件：</w:t>
            </w:r>
            <w:proofErr w:type="gramStart"/>
            <w:r w:rsidRPr="00156FC4">
              <w:rPr>
                <w:rFonts w:ascii="宋体" w:eastAsia="宋体" w:hAnsi="宋体" w:cs="仿宋_GB2312"/>
                <w:color w:val="000000" w:themeColor="text1"/>
                <w:sz w:val="24"/>
                <w:szCs w:val="24"/>
              </w:rPr>
              <w:t>采集</w:t>
            </w:r>
            <w:proofErr w:type="gramEnd"/>
            <w:r w:rsidRPr="00156FC4">
              <w:rPr>
                <w:rFonts w:ascii="宋体" w:eastAsia="宋体" w:hAnsi="宋体" w:cs="仿宋_GB2312"/>
                <w:color w:val="000000" w:themeColor="text1"/>
                <w:sz w:val="24"/>
                <w:szCs w:val="24"/>
              </w:rPr>
              <w:t>数据显示：表格、曲线显示；数据分析：支持波形分析；数据输出：支持txt、csv多</w:t>
            </w:r>
            <w:proofErr w:type="gramStart"/>
            <w:r w:rsidRPr="00156FC4">
              <w:rPr>
                <w:rFonts w:ascii="宋体" w:eastAsia="宋体" w:hAnsi="宋体" w:cs="仿宋_GB2312"/>
                <w:color w:val="000000" w:themeColor="text1"/>
                <w:sz w:val="24"/>
                <w:szCs w:val="24"/>
              </w:rPr>
              <w:t>种</w:t>
            </w:r>
            <w:proofErr w:type="gramEnd"/>
            <w:r w:rsidRPr="00156FC4">
              <w:rPr>
                <w:rFonts w:ascii="宋体" w:eastAsia="宋体" w:hAnsi="宋体" w:cs="仿宋_GB2312"/>
                <w:color w:val="000000" w:themeColor="text1"/>
                <w:sz w:val="24"/>
                <w:szCs w:val="24"/>
              </w:rPr>
              <w:t>格式。</w:t>
            </w:r>
          </w:p>
          <w:p w14:paraId="076C6F90"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1.3超声水位仪</w:t>
            </w:r>
          </w:p>
          <w:p w14:paraId="66008A87"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可同步测量多点水位，配套数据釆集系统和LCD显示。技术指标如下：</w:t>
            </w:r>
          </w:p>
          <w:p w14:paraId="3DCF451E"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指标项80）</w:t>
            </w:r>
            <w:r w:rsidRPr="00156FC4">
              <w:rPr>
                <w:rFonts w:ascii="宋体" w:eastAsia="宋体" w:hAnsi="宋体" w:cs="仿宋_GB2312"/>
                <w:color w:val="000000" w:themeColor="text1"/>
                <w:sz w:val="24"/>
                <w:szCs w:val="24"/>
              </w:rPr>
              <w:t>1）量程：0～1.0m；8路波高同歩测量（8传感器探头），同步时间误差＜</w:t>
            </w:r>
            <w:proofErr w:type="spellStart"/>
            <w:r w:rsidRPr="00156FC4">
              <w:rPr>
                <w:rFonts w:ascii="宋体" w:eastAsia="宋体" w:hAnsi="宋体" w:cs="仿宋_GB2312"/>
                <w:color w:val="000000" w:themeColor="text1"/>
                <w:sz w:val="24"/>
                <w:szCs w:val="24"/>
              </w:rPr>
              <w:t>lms</w:t>
            </w:r>
            <w:proofErr w:type="spellEnd"/>
            <w:r w:rsidRPr="00156FC4">
              <w:rPr>
                <w:rFonts w:ascii="宋体" w:eastAsia="宋体" w:hAnsi="宋体" w:cs="仿宋_GB2312"/>
                <w:color w:val="000000" w:themeColor="text1"/>
                <w:sz w:val="24"/>
                <w:szCs w:val="24"/>
              </w:rPr>
              <w:t>；采样率：50Hz；</w:t>
            </w:r>
          </w:p>
          <w:p w14:paraId="539B7533"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 xml:space="preserve">测值精度：＜0.1% </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根</w:t>
            </w:r>
            <w:proofErr w:type="gramStart"/>
            <w:r w:rsidRPr="00156FC4">
              <w:rPr>
                <w:rFonts w:ascii="宋体" w:eastAsia="宋体" w:hAnsi="宋体" w:cs="仿宋_GB2312"/>
                <w:color w:val="000000" w:themeColor="text1"/>
                <w:sz w:val="24"/>
                <w:szCs w:val="24"/>
              </w:rPr>
              <w:t>据</w:t>
            </w:r>
            <w:proofErr w:type="gramEnd"/>
            <w:r w:rsidRPr="00156FC4">
              <w:rPr>
                <w:rFonts w:ascii="宋体" w:eastAsia="宋体" w:hAnsi="宋体" w:cs="仿宋_GB2312"/>
                <w:color w:val="000000" w:themeColor="text1"/>
                <w:sz w:val="24"/>
                <w:szCs w:val="24"/>
              </w:rPr>
              <w:t>实际量程）；分辨率：≤0.1mm。</w:t>
            </w:r>
          </w:p>
          <w:p w14:paraId="0DEC158C"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1.4</w:t>
            </w:r>
            <w:proofErr w:type="gramStart"/>
            <w:r w:rsidRPr="00156FC4">
              <w:rPr>
                <w:rFonts w:ascii="宋体" w:eastAsia="宋体" w:hAnsi="宋体" w:cs="仿宋_GB2312"/>
                <w:color w:val="000000" w:themeColor="text1"/>
                <w:sz w:val="24"/>
                <w:szCs w:val="24"/>
              </w:rPr>
              <w:t>六</w:t>
            </w:r>
            <w:proofErr w:type="gramEnd"/>
            <w:r w:rsidRPr="00156FC4">
              <w:rPr>
                <w:rFonts w:ascii="宋体" w:eastAsia="宋体" w:hAnsi="宋体" w:cs="仿宋_GB2312"/>
                <w:color w:val="000000" w:themeColor="text1"/>
                <w:sz w:val="24"/>
                <w:szCs w:val="24"/>
              </w:rPr>
              <w:t>自由度无接触运动测量系统</w:t>
            </w:r>
          </w:p>
          <w:p w14:paraId="3503648A" w14:textId="62A665F5"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指标项81）</w:t>
            </w:r>
            <w:r w:rsidRPr="00156FC4">
              <w:rPr>
                <w:rFonts w:ascii="宋体" w:eastAsia="宋体" w:hAnsi="宋体" w:cs="仿宋_GB2312"/>
                <w:color w:val="000000" w:themeColor="text1"/>
                <w:sz w:val="24"/>
                <w:szCs w:val="24"/>
              </w:rPr>
              <w:t>1）六自由度无接触运动测量系统由多个运动捕捉镜头和采集分析软件等组成，运动捕捉镜头通过对被测物体上特定标志点的监视和跟踪来完成运动捕捉的任务。可计算出模型在空间范围内的位置、运动轨迹、速度、角度、加速度、角度加速度等所有运动学指标，应用该系统测试并获取实验物体在三维空间中的六自由度数据。</w:t>
            </w:r>
          </w:p>
          <w:p w14:paraId="5E34E350"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指标项82）</w:t>
            </w:r>
            <w:r w:rsidRPr="00156FC4">
              <w:rPr>
                <w:rFonts w:ascii="宋体" w:eastAsia="宋体" w:hAnsi="宋体" w:cs="仿宋_GB2312"/>
                <w:color w:val="000000" w:themeColor="text1"/>
                <w:sz w:val="24"/>
                <w:szCs w:val="24"/>
              </w:rPr>
              <w:t>2）最大分辨率：不小</w:t>
            </w:r>
            <w:proofErr w:type="gramStart"/>
            <w:r w:rsidRPr="00156FC4">
              <w:rPr>
                <w:rFonts w:ascii="宋体" w:eastAsia="宋体" w:hAnsi="宋体" w:cs="仿宋_GB2312"/>
                <w:color w:val="000000" w:themeColor="text1"/>
                <w:sz w:val="24"/>
                <w:szCs w:val="24"/>
              </w:rPr>
              <w:t>于</w:t>
            </w:r>
            <w:proofErr w:type="gramEnd"/>
            <w:r w:rsidRPr="00156FC4">
              <w:rPr>
                <w:rFonts w:ascii="宋体" w:eastAsia="宋体" w:hAnsi="宋体" w:cs="仿宋_GB2312"/>
                <w:color w:val="000000" w:themeColor="text1"/>
                <w:sz w:val="24"/>
                <w:szCs w:val="24"/>
              </w:rPr>
              <w:t>410</w:t>
            </w:r>
            <w:proofErr w:type="gramStart"/>
            <w:r w:rsidRPr="00156FC4">
              <w:rPr>
                <w:rFonts w:ascii="宋体" w:eastAsia="宋体" w:hAnsi="宋体" w:cs="仿宋_GB2312"/>
                <w:color w:val="000000" w:themeColor="text1"/>
                <w:sz w:val="24"/>
                <w:szCs w:val="24"/>
              </w:rPr>
              <w:t>万</w:t>
            </w:r>
            <w:proofErr w:type="gramEnd"/>
            <w:r w:rsidRPr="00156FC4">
              <w:rPr>
                <w:rFonts w:ascii="宋体" w:eastAsia="宋体" w:hAnsi="宋体" w:cs="仿宋_GB2312"/>
                <w:color w:val="000000" w:themeColor="text1"/>
                <w:sz w:val="24"/>
                <w:szCs w:val="24"/>
              </w:rPr>
              <w:t>像素（2048×2048）；最大分辨率下的</w:t>
            </w:r>
            <w:proofErr w:type="gramStart"/>
            <w:r w:rsidRPr="00156FC4">
              <w:rPr>
                <w:rFonts w:ascii="宋体" w:eastAsia="宋体" w:hAnsi="宋体" w:cs="仿宋_GB2312"/>
                <w:color w:val="000000" w:themeColor="text1"/>
                <w:sz w:val="24"/>
                <w:szCs w:val="24"/>
              </w:rPr>
              <w:t>最大采集</w:t>
            </w:r>
            <w:proofErr w:type="gramEnd"/>
            <w:r w:rsidRPr="00156FC4">
              <w:rPr>
                <w:rFonts w:ascii="宋体" w:eastAsia="宋体" w:hAnsi="宋体" w:cs="仿宋_GB2312"/>
                <w:color w:val="000000" w:themeColor="text1"/>
                <w:sz w:val="24"/>
                <w:szCs w:val="24"/>
              </w:rPr>
              <w:t>频率：不小</w:t>
            </w:r>
            <w:proofErr w:type="gramStart"/>
            <w:r w:rsidRPr="00156FC4">
              <w:rPr>
                <w:rFonts w:ascii="宋体" w:eastAsia="宋体" w:hAnsi="宋体" w:cs="仿宋_GB2312"/>
                <w:color w:val="000000" w:themeColor="text1"/>
                <w:sz w:val="24"/>
                <w:szCs w:val="24"/>
              </w:rPr>
              <w:t>于</w:t>
            </w:r>
            <w:proofErr w:type="gramEnd"/>
            <w:r w:rsidRPr="00156FC4">
              <w:rPr>
                <w:rFonts w:ascii="宋体" w:eastAsia="宋体" w:hAnsi="宋体" w:cs="仿宋_GB2312"/>
                <w:color w:val="000000" w:themeColor="text1"/>
                <w:sz w:val="24"/>
                <w:szCs w:val="24"/>
              </w:rPr>
              <w:t>180Hz；</w:t>
            </w:r>
            <w:proofErr w:type="gramStart"/>
            <w:r w:rsidRPr="00156FC4">
              <w:rPr>
                <w:rFonts w:ascii="宋体" w:eastAsia="宋体" w:hAnsi="宋体" w:cs="仿宋_GB2312"/>
                <w:color w:val="000000" w:themeColor="text1"/>
                <w:sz w:val="24"/>
                <w:szCs w:val="24"/>
              </w:rPr>
              <w:t>采集</w:t>
            </w:r>
            <w:proofErr w:type="gramEnd"/>
            <w:r w:rsidRPr="00156FC4">
              <w:rPr>
                <w:rFonts w:ascii="宋体" w:eastAsia="宋体" w:hAnsi="宋体" w:cs="仿宋_GB2312"/>
                <w:color w:val="000000" w:themeColor="text1"/>
                <w:sz w:val="24"/>
                <w:szCs w:val="24"/>
              </w:rPr>
              <w:t>频率可调节；视场角：不小</w:t>
            </w:r>
            <w:proofErr w:type="gramStart"/>
            <w:r w:rsidRPr="00156FC4">
              <w:rPr>
                <w:rFonts w:ascii="宋体" w:eastAsia="宋体" w:hAnsi="宋体" w:cs="仿宋_GB2312"/>
                <w:color w:val="000000" w:themeColor="text1"/>
                <w:sz w:val="24"/>
                <w:szCs w:val="24"/>
              </w:rPr>
              <w:t>于</w:t>
            </w:r>
            <w:proofErr w:type="gramEnd"/>
            <w:r w:rsidRPr="00156FC4">
              <w:rPr>
                <w:rFonts w:ascii="宋体" w:eastAsia="宋体" w:hAnsi="宋体" w:cs="仿宋_GB2312"/>
                <w:color w:val="000000" w:themeColor="text1"/>
                <w:sz w:val="24"/>
                <w:szCs w:val="24"/>
              </w:rPr>
              <w:t>52°×52°；</w:t>
            </w:r>
          </w:p>
          <w:p w14:paraId="2E016475" w14:textId="24A25C72"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lastRenderedPageBreak/>
              <w:t>（</w:t>
            </w:r>
            <w:proofErr w:type="gramEnd"/>
            <w:r w:rsidRPr="00156FC4">
              <w:rPr>
                <w:rFonts w:ascii="宋体" w:eastAsia="宋体" w:hAnsi="宋体" w:cs="仿宋_GB2312"/>
                <w:b/>
                <w:color w:val="000000" w:themeColor="text1"/>
                <w:sz w:val="24"/>
                <w:szCs w:val="24"/>
              </w:rPr>
              <w:t>指标项83）</w:t>
            </w:r>
            <w:r w:rsidRPr="00156FC4">
              <w:rPr>
                <w:rFonts w:ascii="宋体" w:eastAsia="宋体" w:hAnsi="宋体" w:cs="仿宋_GB2312"/>
                <w:color w:val="000000" w:themeColor="text1"/>
                <w:sz w:val="24"/>
                <w:szCs w:val="24"/>
              </w:rPr>
              <w:t>3）可在软件中直接控制镜头的连接和断开，并可对动作捕捉镜头的帧率、曝光、阈值、亮度参数进行调节；操作软件需支持信创系统，可在国产系统软件下进行可视化操作，且通过信创软件认证。</w:t>
            </w:r>
          </w:p>
          <w:p w14:paraId="0677A1AB"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指标项84）</w:t>
            </w:r>
            <w:r w:rsidRPr="00156FC4">
              <w:rPr>
                <w:rFonts w:ascii="宋体" w:eastAsia="宋体" w:hAnsi="宋体" w:cs="仿宋_GB2312"/>
                <w:color w:val="000000" w:themeColor="text1"/>
                <w:sz w:val="24"/>
                <w:szCs w:val="24"/>
              </w:rPr>
              <w:t>4）在标定结束后，软件自动给出标定结果的评估意见，该评估意见应直观、定性，如“差、正常、好、非常好”等评级式意见。</w:t>
            </w:r>
          </w:p>
          <w:p w14:paraId="3681C356"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指标项85）</w:t>
            </w:r>
            <w:r w:rsidRPr="00156FC4">
              <w:rPr>
                <w:rFonts w:ascii="宋体" w:eastAsia="宋体" w:hAnsi="宋体" w:cs="仿宋_GB2312"/>
                <w:color w:val="000000" w:themeColor="text1"/>
                <w:sz w:val="24"/>
                <w:szCs w:val="24"/>
              </w:rPr>
              <w:t>5）可一键连续自动遮蔽场地内所有干扰噪点（即具备连续自动噪点遮蔽功能），同时也支持手动遮蔽操作。</w:t>
            </w:r>
          </w:p>
          <w:p w14:paraId="2B2F8625"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指标项86）</w:t>
            </w:r>
            <w:r w:rsidRPr="00156FC4">
              <w:rPr>
                <w:rFonts w:ascii="宋体" w:eastAsia="宋体" w:hAnsi="宋体" w:cs="仿宋_GB2312"/>
                <w:color w:val="000000" w:themeColor="text1"/>
                <w:sz w:val="24"/>
                <w:szCs w:val="24"/>
              </w:rPr>
              <w:t>6）可以语音控制软件采集数据等；如“连接镜头”、“断开镜头”等；同时，操作软件后可以听到电脑对应发出指定词，如开始播放等。</w:t>
            </w:r>
          </w:p>
          <w:p w14:paraId="593A135B"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指标项87）</w:t>
            </w:r>
            <w:r w:rsidRPr="00156FC4">
              <w:rPr>
                <w:rFonts w:ascii="宋体" w:eastAsia="宋体" w:hAnsi="宋体" w:cs="仿宋_GB2312"/>
                <w:color w:val="000000" w:themeColor="text1"/>
                <w:sz w:val="24"/>
                <w:szCs w:val="24"/>
              </w:rPr>
              <w:t>7）支持安卓终端系统的手机安装控制APP，无需经过PC、可直接与动作捕捉镜头通讯，支持通过APP对动作捕捉镜头进行参数调节（亮度、阈值、帧率等），支持灰度图的采集和显示；</w:t>
            </w:r>
          </w:p>
          <w:p w14:paraId="240562B3"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指标项88）</w:t>
            </w:r>
            <w:r w:rsidRPr="00156FC4">
              <w:rPr>
                <w:rFonts w:ascii="宋体" w:eastAsia="宋体" w:hAnsi="宋体" w:cs="仿宋_GB2312"/>
                <w:color w:val="000000" w:themeColor="text1"/>
                <w:sz w:val="24"/>
                <w:szCs w:val="24"/>
              </w:rPr>
              <w:t>8）支持通过软件直接连接视频摄像机及工业相机，实时显示当前场地中的场景，支持直接通过USB接口连接视频摄像机。</w:t>
            </w:r>
          </w:p>
          <w:p w14:paraId="7DA8424B"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▲9</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软件支持一键创建三种海伦海耶斯模型，并且每种海伦海耶斯模型能够一次创建出动态和静态两种子模型。同时支持对录制的海伦海耶斯模型数据导出每段对应的质量数据文件</w:t>
            </w:r>
            <w:r w:rsidRPr="00156FC4">
              <w:rPr>
                <w:rFonts w:ascii="宋体" w:eastAsia="宋体" w:hAnsi="宋体" w:cs="仿宋_GB2312"/>
                <w:b/>
                <w:color w:val="000000" w:themeColor="text1"/>
                <w:sz w:val="24"/>
                <w:szCs w:val="24"/>
              </w:rPr>
              <w:t>。</w:t>
            </w:r>
          </w:p>
          <w:p w14:paraId="3B042C36"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▲10</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对于数据采集时因不可避免的环境遮挡而丢失的标志点（Marker）数据，可在软件后处理模式中一键修补完整，且该修补功能应提供两种修补模式。</w:t>
            </w:r>
          </w:p>
          <w:p w14:paraId="2A20DBED"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指标项89）</w:t>
            </w:r>
            <w:r w:rsidRPr="00156FC4">
              <w:rPr>
                <w:rFonts w:ascii="宋体" w:eastAsia="宋体" w:hAnsi="宋体" w:cs="仿宋_GB2312"/>
                <w:color w:val="000000" w:themeColor="text1"/>
                <w:sz w:val="24"/>
                <w:szCs w:val="24"/>
              </w:rPr>
              <w:t>11）对于数据采集时因环境等因素造成标志点（Marker）数据存在抖动的，当使用者有对数据平滑处理之需要时，可在软件后处理模式中一键平滑处理，且该平滑处理功能应提供两种平滑模式。</w:t>
            </w:r>
          </w:p>
          <w:p w14:paraId="49A1D170"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1.5压力采集仪</w:t>
            </w:r>
          </w:p>
          <w:p w14:paraId="5FEC9452"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技术指标如下：</w:t>
            </w:r>
          </w:p>
          <w:p w14:paraId="1202F771"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指标项90）</w:t>
            </w:r>
            <w:r w:rsidRPr="00156FC4">
              <w:rPr>
                <w:rFonts w:ascii="宋体" w:eastAsia="宋体" w:hAnsi="宋体" w:cs="仿宋_GB2312"/>
                <w:color w:val="000000" w:themeColor="text1"/>
                <w:sz w:val="24"/>
                <w:szCs w:val="24"/>
              </w:rPr>
              <w:t>1）测量范围：0-20kPa；过载能力：1.2倍满量程压力；</w:t>
            </w:r>
          </w:p>
          <w:p w14:paraId="16DB61E0"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指标项91）</w:t>
            </w:r>
            <w:r w:rsidRPr="00156FC4">
              <w:rPr>
                <w:rFonts w:ascii="宋体" w:eastAsia="宋体" w:hAnsi="宋体" w:cs="仿宋_GB2312"/>
                <w:color w:val="000000" w:themeColor="text1"/>
                <w:sz w:val="24"/>
                <w:szCs w:val="24"/>
              </w:rPr>
              <w:t>2）工作温度：-40℃～+85℃； 精度：≤0.5%；最大压力测量通道数：16通道；</w:t>
            </w:r>
          </w:p>
          <w:p w14:paraId="79468E36"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指标项92）</w:t>
            </w:r>
            <w:r w:rsidRPr="00156FC4">
              <w:rPr>
                <w:rFonts w:ascii="宋体" w:eastAsia="宋体" w:hAnsi="宋体" w:cs="仿宋_GB2312"/>
                <w:color w:val="000000" w:themeColor="text1"/>
                <w:sz w:val="24"/>
                <w:szCs w:val="24"/>
              </w:rPr>
              <w:t>3）可实现数据同步集及分析；</w:t>
            </w:r>
          </w:p>
          <w:p w14:paraId="22CAA488" w14:textId="03C13F3C"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lastRenderedPageBreak/>
              <w:t>（</w:t>
            </w:r>
            <w:proofErr w:type="gramEnd"/>
            <w:r w:rsidRPr="00156FC4">
              <w:rPr>
                <w:rFonts w:ascii="宋体" w:eastAsia="宋体" w:hAnsi="宋体" w:cs="仿宋_GB2312"/>
                <w:b/>
                <w:color w:val="000000" w:themeColor="text1"/>
                <w:sz w:val="24"/>
                <w:szCs w:val="24"/>
              </w:rPr>
              <w:t>指标项93）</w:t>
            </w:r>
            <w:r w:rsidRPr="00156FC4">
              <w:rPr>
                <w:rFonts w:ascii="宋体" w:eastAsia="宋体" w:hAnsi="宋体" w:cs="仿宋_GB2312"/>
                <w:color w:val="000000" w:themeColor="text1"/>
                <w:sz w:val="24"/>
                <w:szCs w:val="24"/>
              </w:rPr>
              <w:t>4）采集频率不低于500Hz；传输方式：TCP/IP和 UDP，主板自带网口等通讯；</w:t>
            </w:r>
            <w:proofErr w:type="gramStart"/>
            <w:r w:rsidRPr="00156FC4">
              <w:rPr>
                <w:rFonts w:ascii="宋体" w:eastAsia="宋体" w:hAnsi="宋体" w:cs="仿宋_GB2312"/>
                <w:color w:val="000000" w:themeColor="text1"/>
                <w:sz w:val="24"/>
                <w:szCs w:val="24"/>
              </w:rPr>
              <w:t>与</w:t>
            </w:r>
            <w:proofErr w:type="gramEnd"/>
            <w:r w:rsidRPr="00156FC4">
              <w:rPr>
                <w:rFonts w:ascii="宋体" w:eastAsia="宋体" w:hAnsi="宋体" w:cs="仿宋_GB2312"/>
                <w:color w:val="000000" w:themeColor="text1"/>
                <w:sz w:val="24"/>
                <w:szCs w:val="24"/>
              </w:rPr>
              <w:t>计算机连接后，利用对应数据处理软件，可进行数据传输、下载、计算、数据计算绘图。</w:t>
            </w:r>
          </w:p>
          <w:p w14:paraId="5316B312"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1.6多参数采集仪</w:t>
            </w:r>
          </w:p>
          <w:p w14:paraId="28E0A630"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指标项94）</w:t>
            </w:r>
            <w:r w:rsidRPr="00156FC4">
              <w:rPr>
                <w:rFonts w:ascii="宋体" w:eastAsia="宋体" w:hAnsi="宋体" w:cs="仿宋_GB2312"/>
                <w:color w:val="000000" w:themeColor="text1"/>
                <w:sz w:val="24"/>
                <w:szCs w:val="24"/>
              </w:rPr>
              <w:t>1）开放式的模块化平台架构，提供各种自控单元(如PID、状态观察、模糊规则、特征参数模型、反馈线性化以及基本数学运算)，用户可通过图形化编辑构建被控对象的专属控制系统；</w:t>
            </w:r>
          </w:p>
          <w:p w14:paraId="4D544173"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指标项95）</w:t>
            </w:r>
            <w:r w:rsidRPr="00156FC4">
              <w:rPr>
                <w:rFonts w:ascii="宋体" w:eastAsia="宋体" w:hAnsi="宋体" w:cs="仿宋_GB2312"/>
                <w:color w:val="000000" w:themeColor="text1"/>
                <w:sz w:val="24"/>
                <w:szCs w:val="24"/>
              </w:rPr>
              <w:t>2）机箱材质采用高强度铝合金，阳极处理防腐蚀，IP65防护等级；内置≥32GB抗震固态硬盘(SSD)；</w:t>
            </w:r>
          </w:p>
          <w:p w14:paraId="345FB397" w14:textId="27A38EA8"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指标项96）</w:t>
            </w:r>
            <w:r w:rsidRPr="00156FC4">
              <w:rPr>
                <w:rFonts w:ascii="宋体" w:eastAsia="宋体" w:hAnsi="宋体" w:cs="仿宋_GB2312"/>
                <w:color w:val="000000" w:themeColor="text1"/>
                <w:sz w:val="24"/>
                <w:szCs w:val="24"/>
              </w:rPr>
              <w:t>3）可在强振、高低温、高湿、电磁环境复杂等极限环境下工作，满足无人监守并能长时间不间断记录数据等要求，具备100g/(4±1)</w:t>
            </w:r>
            <w:proofErr w:type="spellStart"/>
            <w:r w:rsidRPr="00156FC4">
              <w:rPr>
                <w:rFonts w:ascii="宋体" w:eastAsia="宋体" w:hAnsi="宋体" w:cs="仿宋_GB2312"/>
                <w:color w:val="000000" w:themeColor="text1"/>
                <w:sz w:val="24"/>
                <w:szCs w:val="24"/>
              </w:rPr>
              <w:t>ms</w:t>
            </w:r>
            <w:proofErr w:type="spellEnd"/>
            <w:r w:rsidRPr="00156FC4">
              <w:rPr>
                <w:rFonts w:ascii="宋体" w:eastAsia="宋体" w:hAnsi="宋体" w:cs="仿宋_GB2312"/>
                <w:color w:val="000000" w:themeColor="text1"/>
                <w:sz w:val="24"/>
                <w:szCs w:val="24"/>
              </w:rPr>
              <w:t>、-20℃～+60℃工作温度、50Hz工频磁场干扰下正常工作能力；</w:t>
            </w:r>
          </w:p>
          <w:p w14:paraId="56798763"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指标项97）</w:t>
            </w:r>
            <w:r w:rsidRPr="00156FC4">
              <w:rPr>
                <w:rFonts w:ascii="宋体" w:eastAsia="宋体" w:hAnsi="宋体" w:cs="仿宋_GB2312"/>
                <w:color w:val="000000" w:themeColor="text1"/>
                <w:sz w:val="24"/>
                <w:szCs w:val="24"/>
              </w:rPr>
              <w:t>4）支持在线和离线两种工作模式无缝切换；通过线控装置或者面板按键即可完成开始与停止数据记录；支持语音同步记录和回放功能；</w:t>
            </w:r>
          </w:p>
          <w:p w14:paraId="0F4BD183"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指标项98）</w:t>
            </w:r>
            <w:r w:rsidRPr="00156FC4">
              <w:rPr>
                <w:rFonts w:ascii="宋体" w:eastAsia="宋体" w:hAnsi="宋体" w:cs="仿宋_GB2312"/>
                <w:color w:val="000000" w:themeColor="text1"/>
                <w:sz w:val="24"/>
                <w:szCs w:val="24"/>
              </w:rPr>
              <w:t>5）支持GPS/北斗功能，多台仪器之间同步采样，实现行驶速度测量、时间校准、经纬度定位等功能；</w:t>
            </w:r>
          </w:p>
          <w:p w14:paraId="6AB13B52"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指标项99）</w:t>
            </w:r>
            <w:r w:rsidRPr="00156FC4">
              <w:rPr>
                <w:rFonts w:ascii="宋体" w:eastAsia="宋体" w:hAnsi="宋体" w:cs="仿宋_GB2312"/>
                <w:color w:val="000000" w:themeColor="text1"/>
                <w:sz w:val="24"/>
                <w:szCs w:val="24"/>
              </w:rPr>
              <w:t>6）支持EID和TEDS智能识别功能；</w:t>
            </w:r>
          </w:p>
          <w:p w14:paraId="2C3DA37D"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指标项100）</w:t>
            </w:r>
            <w:r w:rsidRPr="00156FC4">
              <w:rPr>
                <w:rFonts w:ascii="宋体" w:eastAsia="宋体" w:hAnsi="宋体" w:cs="仿宋_GB2312"/>
                <w:color w:val="000000" w:themeColor="text1"/>
                <w:sz w:val="24"/>
                <w:szCs w:val="24"/>
              </w:rPr>
              <w:t>7）桥路自检功能，能够准确判断桥路的短路、开路等故障。</w:t>
            </w:r>
          </w:p>
          <w:p w14:paraId="53B5BF10"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指标项101）</w:t>
            </w:r>
            <w:r w:rsidRPr="00156FC4">
              <w:rPr>
                <w:rFonts w:ascii="宋体" w:eastAsia="宋体" w:hAnsi="宋体" w:cs="仿宋_GB2312"/>
                <w:color w:val="000000" w:themeColor="text1"/>
                <w:sz w:val="24"/>
                <w:szCs w:val="24"/>
              </w:rPr>
              <w:t>8）通讯方式：千兆以太</w:t>
            </w:r>
            <w:proofErr w:type="gramStart"/>
            <w:r w:rsidRPr="00156FC4">
              <w:rPr>
                <w:rFonts w:ascii="宋体" w:eastAsia="宋体" w:hAnsi="宋体" w:cs="仿宋_GB2312"/>
                <w:color w:val="000000" w:themeColor="text1"/>
                <w:sz w:val="24"/>
                <w:szCs w:val="24"/>
              </w:rPr>
              <w:t>网</w:t>
            </w:r>
            <w:proofErr w:type="gramEnd"/>
            <w:r w:rsidRPr="00156FC4">
              <w:rPr>
                <w:rFonts w:ascii="宋体" w:eastAsia="宋体" w:hAnsi="宋体" w:cs="仿宋_GB2312"/>
                <w:color w:val="000000" w:themeColor="text1"/>
                <w:sz w:val="24"/>
                <w:szCs w:val="24"/>
              </w:rPr>
              <w:t>和无线Wi-Fi通讯；</w:t>
            </w:r>
          </w:p>
          <w:p w14:paraId="7E6F9BAE"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指标项102）</w:t>
            </w:r>
            <w:r w:rsidRPr="00156FC4">
              <w:rPr>
                <w:rFonts w:ascii="宋体" w:eastAsia="宋体" w:hAnsi="宋体" w:cs="仿宋_GB2312"/>
                <w:color w:val="000000" w:themeColor="text1"/>
                <w:sz w:val="24"/>
                <w:szCs w:val="24"/>
              </w:rPr>
              <w:t>9）系统不低于8路应变信号和模拟量信号输入（无外挂适调实现）；双量程/通道：电压量程：±20mV～±10V，8档位分档设置，示值误差：≤0.3％；应变量程：±100000με；输入方式：GND、SIN_DC、DIF_DC、AC、IEPE；</w:t>
            </w:r>
          </w:p>
          <w:p w14:paraId="1AB45E5F"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指标项103）</w:t>
            </w:r>
            <w:r w:rsidRPr="00156FC4">
              <w:rPr>
                <w:rFonts w:ascii="宋体" w:eastAsia="宋体" w:hAnsi="宋体" w:cs="仿宋_GB2312"/>
                <w:color w:val="000000" w:themeColor="text1"/>
                <w:sz w:val="24"/>
                <w:szCs w:val="24"/>
              </w:rPr>
              <w:t>10）四线制供桥，具备桥压自动校准功能；供桥电压：2V、5V、10V、24V分档切换；</w:t>
            </w:r>
          </w:p>
          <w:p w14:paraId="1495153E"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指标项104）</w:t>
            </w:r>
            <w:r w:rsidRPr="00156FC4">
              <w:rPr>
                <w:rFonts w:ascii="宋体" w:eastAsia="宋体" w:hAnsi="宋体" w:cs="仿宋_GB2312"/>
                <w:color w:val="000000" w:themeColor="text1"/>
                <w:sz w:val="24"/>
                <w:szCs w:val="24"/>
              </w:rPr>
              <w:t>11）每通道采用独立的24位A/D和DSP；频响范围：DC~100kHz，连续采样速率：256KHz，分档切换；</w:t>
            </w:r>
          </w:p>
          <w:p w14:paraId="365C9DE0"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lastRenderedPageBreak/>
              <w:t>（</w:t>
            </w:r>
            <w:proofErr w:type="gramEnd"/>
            <w:r w:rsidRPr="00156FC4">
              <w:rPr>
                <w:rFonts w:ascii="宋体" w:eastAsia="宋体" w:hAnsi="宋体" w:cs="仿宋_GB2312"/>
                <w:b/>
                <w:color w:val="000000" w:themeColor="text1"/>
                <w:sz w:val="24"/>
                <w:szCs w:val="24"/>
              </w:rPr>
              <w:t>指标项105）</w:t>
            </w:r>
            <w:r w:rsidRPr="00156FC4">
              <w:rPr>
                <w:rFonts w:ascii="宋体" w:eastAsia="宋体" w:hAnsi="宋体" w:cs="仿宋_GB2312"/>
                <w:color w:val="000000" w:themeColor="text1"/>
                <w:sz w:val="24"/>
                <w:szCs w:val="24"/>
              </w:rPr>
              <w:t>12）冷却方式：无风扇传导制冷；</w:t>
            </w:r>
          </w:p>
          <w:p w14:paraId="1A21769D"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指标项106）</w:t>
            </w:r>
            <w:r w:rsidRPr="00156FC4">
              <w:rPr>
                <w:rFonts w:ascii="宋体" w:eastAsia="宋体" w:hAnsi="宋体" w:cs="仿宋_GB2312"/>
                <w:color w:val="000000" w:themeColor="text1"/>
                <w:sz w:val="24"/>
                <w:szCs w:val="24"/>
              </w:rPr>
              <w:t>13）锂电池供电，可边充电边工作；满电可连续工作4小时；</w:t>
            </w:r>
          </w:p>
          <w:p w14:paraId="10D02F84"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指标项107）</w:t>
            </w:r>
            <w:r w:rsidRPr="00156FC4">
              <w:rPr>
                <w:rFonts w:ascii="宋体" w:eastAsia="宋体" w:hAnsi="宋体" w:cs="仿宋_GB2312"/>
                <w:color w:val="000000" w:themeColor="text1"/>
                <w:sz w:val="24"/>
                <w:szCs w:val="24"/>
              </w:rPr>
              <w:t>14）转速/计数器采集卡：不低</w:t>
            </w:r>
            <w:proofErr w:type="gramStart"/>
            <w:r w:rsidRPr="00156FC4">
              <w:rPr>
                <w:rFonts w:ascii="宋体" w:eastAsia="宋体" w:hAnsi="宋体" w:cs="仿宋_GB2312"/>
                <w:color w:val="000000" w:themeColor="text1"/>
                <w:sz w:val="24"/>
                <w:szCs w:val="24"/>
              </w:rPr>
              <w:t>于</w:t>
            </w:r>
            <w:proofErr w:type="gramEnd"/>
            <w:r w:rsidRPr="00156FC4">
              <w:rPr>
                <w:rFonts w:ascii="宋体" w:eastAsia="宋体" w:hAnsi="宋体" w:cs="仿宋_GB2312"/>
                <w:color w:val="000000" w:themeColor="text1"/>
                <w:sz w:val="24"/>
                <w:szCs w:val="24"/>
              </w:rPr>
              <w:t>2通道：测量范围：30RPM～300000RPM，测量精度：小</w:t>
            </w:r>
            <w:proofErr w:type="gramStart"/>
            <w:r w:rsidRPr="00156FC4">
              <w:rPr>
                <w:rFonts w:ascii="宋体" w:eastAsia="宋体" w:hAnsi="宋体" w:cs="仿宋_GB2312"/>
                <w:color w:val="000000" w:themeColor="text1"/>
                <w:sz w:val="24"/>
                <w:szCs w:val="24"/>
              </w:rPr>
              <w:t>于</w:t>
            </w:r>
            <w:proofErr w:type="gramEnd"/>
            <w:r w:rsidRPr="00156FC4">
              <w:rPr>
                <w:rFonts w:ascii="宋体" w:eastAsia="宋体" w:hAnsi="宋体" w:cs="仿宋_GB2312"/>
                <w:color w:val="000000" w:themeColor="text1"/>
                <w:sz w:val="24"/>
                <w:szCs w:val="24"/>
              </w:rPr>
              <w:t>0.05%±1转；支持正/反转，速度定时时间：1ms至60000ms内任意设定；</w:t>
            </w:r>
          </w:p>
          <w:p w14:paraId="1DBBA390"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指标项108）</w:t>
            </w:r>
            <w:r w:rsidRPr="00156FC4">
              <w:rPr>
                <w:rFonts w:ascii="宋体" w:eastAsia="宋体" w:hAnsi="宋体" w:cs="仿宋_GB2312"/>
                <w:color w:val="000000" w:themeColor="text1"/>
                <w:sz w:val="24"/>
                <w:szCs w:val="24"/>
              </w:rPr>
              <w:t>15）信号源卡：不低</w:t>
            </w:r>
            <w:proofErr w:type="gramStart"/>
            <w:r w:rsidRPr="00156FC4">
              <w:rPr>
                <w:rFonts w:ascii="宋体" w:eastAsia="宋体" w:hAnsi="宋体" w:cs="仿宋_GB2312"/>
                <w:color w:val="000000" w:themeColor="text1"/>
                <w:sz w:val="24"/>
                <w:szCs w:val="24"/>
              </w:rPr>
              <w:t>于</w:t>
            </w:r>
            <w:proofErr w:type="gramEnd"/>
            <w:r w:rsidRPr="00156FC4">
              <w:rPr>
                <w:rFonts w:ascii="宋体" w:eastAsia="宋体" w:hAnsi="宋体" w:cs="仿宋_GB2312"/>
                <w:color w:val="000000" w:themeColor="text1"/>
                <w:sz w:val="24"/>
                <w:szCs w:val="24"/>
              </w:rPr>
              <w:t>2通道，输出电压:±10Vp，频率范围：0.1Hz～20kHz，DAC分辨率：24bit，频率分辨率：0.01Hz，信号类型：正弦定频、正弦扫频、方波、随机、猝发随机等；</w:t>
            </w:r>
          </w:p>
          <w:p w14:paraId="427E7F2A"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指标项109）</w:t>
            </w:r>
            <w:r w:rsidRPr="00156FC4">
              <w:rPr>
                <w:rFonts w:ascii="宋体" w:eastAsia="宋体" w:hAnsi="宋体" w:cs="仿宋_GB2312"/>
                <w:color w:val="000000" w:themeColor="text1"/>
                <w:sz w:val="24"/>
                <w:szCs w:val="24"/>
              </w:rPr>
              <w:t>16）CAN模块:不低</w:t>
            </w:r>
            <w:proofErr w:type="gramStart"/>
            <w:r w:rsidRPr="00156FC4">
              <w:rPr>
                <w:rFonts w:ascii="宋体" w:eastAsia="宋体" w:hAnsi="宋体" w:cs="仿宋_GB2312"/>
                <w:color w:val="000000" w:themeColor="text1"/>
                <w:sz w:val="24"/>
                <w:szCs w:val="24"/>
              </w:rPr>
              <w:t>于</w:t>
            </w:r>
            <w:proofErr w:type="gramEnd"/>
            <w:r w:rsidRPr="00156FC4">
              <w:rPr>
                <w:rFonts w:ascii="宋体" w:eastAsia="宋体" w:hAnsi="宋体" w:cs="仿宋_GB2312"/>
                <w:color w:val="000000" w:themeColor="text1"/>
                <w:sz w:val="24"/>
                <w:szCs w:val="24"/>
              </w:rPr>
              <w:t>2通道，波特率：8000bps～1Mbps可选，数据源连续发送数据时，数据间隔不得低于100ms，通讯方式：单向CAN总线，可实现接收；</w:t>
            </w:r>
          </w:p>
          <w:p w14:paraId="09E13C69"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指标项110）</w:t>
            </w:r>
            <w:r w:rsidRPr="00156FC4">
              <w:rPr>
                <w:rFonts w:ascii="宋体" w:eastAsia="宋体" w:hAnsi="宋体" w:cs="仿宋_GB2312"/>
                <w:color w:val="000000" w:themeColor="text1"/>
                <w:sz w:val="24"/>
                <w:szCs w:val="24"/>
              </w:rPr>
              <w:t>17）软件不设加密狗，可以部署在任意电脑或者终端使用；</w:t>
            </w:r>
          </w:p>
          <w:p w14:paraId="20D74CEE"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指标项111）</w:t>
            </w:r>
            <w:r w:rsidRPr="00156FC4">
              <w:rPr>
                <w:rFonts w:ascii="宋体" w:eastAsia="宋体" w:hAnsi="宋体" w:cs="仿宋_GB2312"/>
                <w:color w:val="000000" w:themeColor="text1"/>
                <w:sz w:val="24"/>
                <w:szCs w:val="24"/>
              </w:rPr>
              <w:t>18）数据超限报警，可自定义声音和颜色报警，可自定义数据上下限。</w:t>
            </w:r>
          </w:p>
          <w:p w14:paraId="7EAF168E"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指标项112）</w:t>
            </w:r>
            <w:r w:rsidRPr="00156FC4">
              <w:rPr>
                <w:rFonts w:ascii="宋体" w:eastAsia="宋体" w:hAnsi="宋体" w:cs="仿宋_GB2312"/>
                <w:color w:val="000000" w:themeColor="text1"/>
                <w:sz w:val="24"/>
                <w:szCs w:val="24"/>
              </w:rPr>
              <w:t>19）支持多种格式的数据输出，至少包含Excel、</w:t>
            </w:r>
            <w:proofErr w:type="spellStart"/>
            <w:r w:rsidRPr="00156FC4">
              <w:rPr>
                <w:rFonts w:ascii="宋体" w:eastAsia="宋体" w:hAnsi="宋体" w:cs="仿宋_GB2312"/>
                <w:color w:val="000000" w:themeColor="text1"/>
                <w:sz w:val="24"/>
                <w:szCs w:val="24"/>
              </w:rPr>
              <w:t>Matlab</w:t>
            </w:r>
            <w:proofErr w:type="spellEnd"/>
            <w:r w:rsidRPr="00156FC4">
              <w:rPr>
                <w:rFonts w:ascii="宋体" w:eastAsia="宋体" w:hAnsi="宋体" w:cs="仿宋_GB2312"/>
                <w:color w:val="000000" w:themeColor="text1"/>
                <w:sz w:val="24"/>
                <w:szCs w:val="24"/>
              </w:rPr>
              <w:t>、Txt、UFF、bmp等格式输出，并具有重采样、截取、删除、合并功能。</w:t>
            </w:r>
          </w:p>
          <w:p w14:paraId="1E014C76"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指标项113）</w:t>
            </w:r>
            <w:r w:rsidRPr="00156FC4">
              <w:rPr>
                <w:rFonts w:ascii="宋体" w:eastAsia="宋体" w:hAnsi="宋体" w:cs="仿宋_GB2312"/>
                <w:color w:val="000000" w:themeColor="text1"/>
                <w:sz w:val="24"/>
                <w:szCs w:val="24"/>
              </w:rPr>
              <w:t>20）基础采集分析模块</w:t>
            </w:r>
          </w:p>
          <w:p w14:paraId="32DEFC8C"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实时/事后采集分析参数设置、功能控制、数据浏览、光标读数、曲线缩放、数据管理及简单处理、报告输出等，支持长数据连续记录。</w:t>
            </w:r>
          </w:p>
          <w:p w14:paraId="2F8B4ABF"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指标项114）</w:t>
            </w:r>
            <w:r w:rsidRPr="00156FC4">
              <w:rPr>
                <w:rFonts w:ascii="宋体" w:eastAsia="宋体" w:hAnsi="宋体" w:cs="仿宋_GB2312"/>
                <w:color w:val="000000" w:themeColor="text1"/>
                <w:sz w:val="24"/>
                <w:szCs w:val="24"/>
              </w:rPr>
              <w:t>21）频谱分析模块</w:t>
            </w:r>
          </w:p>
          <w:p w14:paraId="0DBF4A98"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实时/事后频谱分析：支持实时谱、平均谱计算，线性平均、峰值保持、指数平均多种平均方式，幅值谱、有效值谱、功率谱、功率谱密度等多种幅值类型，具有 </w:t>
            </w:r>
            <w:proofErr w:type="spellStart"/>
            <w:r w:rsidRPr="00156FC4">
              <w:rPr>
                <w:rFonts w:ascii="宋体" w:eastAsia="宋体" w:hAnsi="宋体" w:cs="仿宋_GB2312"/>
                <w:color w:val="000000" w:themeColor="text1"/>
                <w:sz w:val="24"/>
                <w:szCs w:val="24"/>
              </w:rPr>
              <w:t>ZoomFFT</w:t>
            </w:r>
            <w:proofErr w:type="spellEnd"/>
            <w:r w:rsidRPr="00156FC4">
              <w:rPr>
                <w:rFonts w:ascii="宋体" w:eastAsia="宋体" w:hAnsi="宋体" w:cs="仿宋_GB2312"/>
                <w:color w:val="000000" w:themeColor="text1"/>
                <w:sz w:val="24"/>
                <w:szCs w:val="24"/>
              </w:rPr>
              <w:t xml:space="preserve"> 分析功能。</w:t>
            </w:r>
          </w:p>
          <w:p w14:paraId="7E9D6E73"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1.7超高分仿真计算系统</w:t>
            </w:r>
          </w:p>
          <w:p w14:paraId="78A32BAF"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功能要求：</w:t>
            </w:r>
          </w:p>
          <w:p w14:paraId="26CFC6CC"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指标项115）</w:t>
            </w:r>
            <w:r w:rsidRPr="00156FC4">
              <w:rPr>
                <w:rFonts w:ascii="宋体" w:eastAsia="宋体" w:hAnsi="宋体" w:cs="仿宋_GB2312"/>
                <w:color w:val="000000" w:themeColor="text1"/>
                <w:sz w:val="24"/>
                <w:szCs w:val="24"/>
              </w:rPr>
              <w:t>①可搭载运行本次采购的多功能风浪流功能模块仿真计算软件及对应算例并行计算仿真，如：有限元分析软件模块，数值模拟软件等波浪、水文、水质、岸线演化模型的流体、结构、多物理场仿真；</w:t>
            </w:r>
          </w:p>
          <w:p w14:paraId="0C0A3B15"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指标项116）</w:t>
            </w:r>
            <w:r w:rsidRPr="00156FC4">
              <w:rPr>
                <w:rFonts w:ascii="宋体" w:eastAsia="宋体" w:hAnsi="宋体" w:cs="仿宋_GB2312"/>
                <w:color w:val="000000" w:themeColor="text1"/>
                <w:sz w:val="24"/>
                <w:szCs w:val="24"/>
              </w:rPr>
              <w:t>②支持风、浪、流模拟测控系统的Navier-Stokes方程求解器的GPU加速；</w:t>
            </w:r>
          </w:p>
          <w:p w14:paraId="7F89463A" w14:textId="7777777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lastRenderedPageBreak/>
              <w:t>（</w:t>
            </w:r>
            <w:proofErr w:type="gramEnd"/>
            <w:r w:rsidRPr="00156FC4">
              <w:rPr>
                <w:rFonts w:ascii="宋体" w:eastAsia="宋体" w:hAnsi="宋体" w:cs="仿宋_GB2312"/>
                <w:b/>
                <w:color w:val="000000" w:themeColor="text1"/>
                <w:sz w:val="24"/>
                <w:szCs w:val="24"/>
              </w:rPr>
              <w:t>指标项117）</w:t>
            </w:r>
            <w:r w:rsidRPr="00156FC4">
              <w:rPr>
                <w:rFonts w:ascii="宋体" w:eastAsia="宋体" w:hAnsi="宋体" w:cs="仿宋_GB2312"/>
                <w:color w:val="000000" w:themeColor="text1"/>
                <w:sz w:val="24"/>
                <w:szCs w:val="24"/>
              </w:rPr>
              <w:t>③支持多程序同步运行、支持多用户共享使用。</w:t>
            </w:r>
          </w:p>
          <w:p w14:paraId="505828B7" w14:textId="10C494D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支持3D</w:t>
            </w:r>
            <w:proofErr w:type="gramStart"/>
            <w:r w:rsidRPr="00156FC4">
              <w:rPr>
                <w:rFonts w:ascii="宋体" w:eastAsia="宋体" w:hAnsi="宋体" w:cs="仿宋_GB2312"/>
                <w:color w:val="000000" w:themeColor="text1"/>
                <w:sz w:val="24"/>
                <w:szCs w:val="24"/>
              </w:rPr>
              <w:t>复</w:t>
            </w:r>
            <w:proofErr w:type="gramEnd"/>
            <w:r w:rsidRPr="00156FC4">
              <w:rPr>
                <w:rFonts w:ascii="宋体" w:eastAsia="宋体" w:hAnsi="宋体" w:cs="仿宋_GB2312"/>
                <w:color w:val="000000" w:themeColor="text1"/>
                <w:sz w:val="24"/>
                <w:szCs w:val="24"/>
              </w:rPr>
              <w:t>杂网格的高速生成计算；</w:t>
            </w:r>
          </w:p>
          <w:p w14:paraId="611EC1E1" w14:textId="2C2C56AA"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指标项11</w:t>
            </w:r>
            <w:r w:rsidRPr="00156FC4">
              <w:rPr>
                <w:rFonts w:ascii="宋体" w:eastAsia="宋体" w:hAnsi="宋体" w:cs="仿宋_GB2312"/>
                <w:b/>
                <w:color w:val="000000" w:themeColor="text1"/>
                <w:sz w:val="24"/>
                <w:szCs w:val="24"/>
                <w:lang w:eastAsia="zh-CN"/>
              </w:rPr>
              <w:t>8</w:t>
            </w:r>
            <w:r w:rsidRPr="00156FC4">
              <w:rPr>
                <w:rFonts w:ascii="宋体" w:eastAsia="宋体" w:hAnsi="宋体" w:cs="仿宋_GB2312"/>
                <w:b/>
                <w:color w:val="000000" w:themeColor="text1"/>
                <w:sz w:val="24"/>
                <w:szCs w:val="24"/>
              </w:rPr>
              <w:t>）</w:t>
            </w:r>
            <w:r w:rsidRPr="00156FC4">
              <w:rPr>
                <w:rFonts w:ascii="宋体" w:eastAsia="宋体" w:hAnsi="宋体" w:cs="仿宋_GB2312"/>
                <w:color w:val="000000" w:themeColor="text1"/>
                <w:sz w:val="24"/>
                <w:szCs w:val="24"/>
              </w:rPr>
              <w:t>④支持视频(高清/4K/8K)和照片（超高分辨率文件格式的媒体播放器：MPEG-x，H26x，JPEG，GIF；</w:t>
            </w:r>
          </w:p>
          <w:p w14:paraId="7400C6ED" w14:textId="377B371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指标项1</w:t>
            </w:r>
            <w:r w:rsidRPr="00156FC4">
              <w:rPr>
                <w:rFonts w:ascii="宋体" w:eastAsia="宋体" w:hAnsi="宋体" w:cs="仿宋_GB2312"/>
                <w:b/>
                <w:color w:val="000000" w:themeColor="text1"/>
                <w:sz w:val="24"/>
                <w:szCs w:val="24"/>
                <w:lang w:eastAsia="zh-CN"/>
              </w:rPr>
              <w:t>19</w:t>
            </w:r>
            <w:r w:rsidRPr="00156FC4">
              <w:rPr>
                <w:rFonts w:ascii="宋体" w:eastAsia="宋体" w:hAnsi="宋体" w:cs="仿宋_GB2312"/>
                <w:b/>
                <w:color w:val="000000" w:themeColor="text1"/>
                <w:sz w:val="24"/>
                <w:szCs w:val="24"/>
              </w:rPr>
              <w:t>）</w:t>
            </w:r>
            <w:r w:rsidRPr="00156FC4">
              <w:rPr>
                <w:rFonts w:ascii="宋体" w:eastAsia="宋体" w:hAnsi="宋体" w:cs="仿宋_GB2312"/>
                <w:color w:val="000000" w:themeColor="text1"/>
                <w:sz w:val="24"/>
                <w:szCs w:val="24"/>
              </w:rPr>
              <w:t>⑤支持基于超高分大屏下的浏览器（Chrome、IE、Firefox等）打开网页；</w:t>
            </w:r>
          </w:p>
          <w:p w14:paraId="5CDC6B68"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支持科学计算可视化软件运行；</w:t>
            </w:r>
          </w:p>
          <w:p w14:paraId="0F11519F" w14:textId="6C87107D"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指标项12</w:t>
            </w:r>
            <w:r w:rsidRPr="00156FC4">
              <w:rPr>
                <w:rFonts w:ascii="宋体" w:eastAsia="宋体" w:hAnsi="宋体" w:cs="仿宋_GB2312"/>
                <w:b/>
                <w:color w:val="000000" w:themeColor="text1"/>
                <w:sz w:val="24"/>
                <w:szCs w:val="24"/>
                <w:lang w:eastAsia="zh-CN"/>
              </w:rPr>
              <w:t>0</w:t>
            </w:r>
            <w:r w:rsidRPr="00156FC4">
              <w:rPr>
                <w:rFonts w:ascii="宋体" w:eastAsia="宋体" w:hAnsi="宋体" w:cs="仿宋_GB2312"/>
                <w:b/>
                <w:color w:val="000000" w:themeColor="text1"/>
                <w:sz w:val="24"/>
                <w:szCs w:val="24"/>
              </w:rPr>
              <w:t>）</w:t>
            </w:r>
            <w:r w:rsidRPr="00156FC4">
              <w:rPr>
                <w:rFonts w:ascii="宋体" w:eastAsia="宋体" w:hAnsi="宋体" w:cs="仿宋_GB2312"/>
                <w:color w:val="000000" w:themeColor="text1"/>
                <w:sz w:val="24"/>
                <w:szCs w:val="24"/>
              </w:rPr>
              <w:t>⑥支持开机即用；</w:t>
            </w:r>
          </w:p>
          <w:p w14:paraId="2674F643"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稳定性要求：系统运行无死机、蓝屏、重启现象。噪音控制：</w:t>
            </w:r>
            <w:proofErr w:type="gramStart"/>
            <w:r w:rsidRPr="00156FC4">
              <w:rPr>
                <w:rFonts w:ascii="宋体" w:eastAsia="宋体" w:hAnsi="宋体" w:cs="仿宋_GB2312"/>
                <w:color w:val="000000" w:themeColor="text1"/>
                <w:sz w:val="24"/>
                <w:szCs w:val="24"/>
              </w:rPr>
              <w:t>全核</w:t>
            </w:r>
            <w:proofErr w:type="gramEnd"/>
            <w:r w:rsidRPr="00156FC4">
              <w:rPr>
                <w:rFonts w:ascii="宋体" w:eastAsia="宋体" w:hAnsi="宋体" w:cs="仿宋_GB2312"/>
                <w:color w:val="000000" w:themeColor="text1"/>
                <w:sz w:val="24"/>
                <w:szCs w:val="24"/>
              </w:rPr>
              <w:t>运算状态下，机器噪音控制在45分贝以内；达到办公环境静音要求。</w:t>
            </w:r>
          </w:p>
          <w:p w14:paraId="70183656" w14:textId="04CDBFE0"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指标项12</w:t>
            </w:r>
            <w:r w:rsidRPr="00156FC4">
              <w:rPr>
                <w:rFonts w:ascii="宋体" w:eastAsia="宋体" w:hAnsi="宋体" w:cs="仿宋_GB2312"/>
                <w:b/>
                <w:color w:val="000000" w:themeColor="text1"/>
                <w:sz w:val="24"/>
                <w:szCs w:val="24"/>
                <w:lang w:eastAsia="zh-CN"/>
              </w:rPr>
              <w:t>1</w:t>
            </w:r>
            <w:r w:rsidRPr="00156FC4">
              <w:rPr>
                <w:rFonts w:ascii="宋体" w:eastAsia="宋体" w:hAnsi="宋体" w:cs="仿宋_GB2312"/>
                <w:b/>
                <w:color w:val="000000" w:themeColor="text1"/>
                <w:sz w:val="24"/>
                <w:szCs w:val="24"/>
              </w:rPr>
              <w:t>）</w:t>
            </w:r>
            <w:r w:rsidRPr="00156FC4">
              <w:rPr>
                <w:rFonts w:ascii="宋体" w:eastAsia="宋体" w:hAnsi="宋体" w:cs="仿宋_GB2312"/>
                <w:color w:val="000000" w:themeColor="text1"/>
                <w:sz w:val="24"/>
                <w:szCs w:val="24"/>
              </w:rPr>
              <w:t>⑦支持硬件虚拟化功能，开启后针对硬件识别码的软件可实现软件统一注册，大幅度降低激活软件带来的工作量；</w:t>
            </w:r>
          </w:p>
          <w:p w14:paraId="6BE984D0" w14:textId="0856E8B4"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指标项12</w:t>
            </w:r>
            <w:r w:rsidRPr="00156FC4">
              <w:rPr>
                <w:rFonts w:ascii="宋体" w:eastAsia="宋体" w:hAnsi="宋体" w:cs="仿宋_GB2312"/>
                <w:b/>
                <w:color w:val="000000" w:themeColor="text1"/>
                <w:sz w:val="24"/>
                <w:szCs w:val="24"/>
                <w:lang w:eastAsia="zh-CN"/>
              </w:rPr>
              <w:t>2</w:t>
            </w:r>
            <w:r w:rsidRPr="00156FC4">
              <w:rPr>
                <w:rFonts w:ascii="宋体" w:eastAsia="宋体" w:hAnsi="宋体" w:cs="仿宋_GB2312"/>
                <w:b/>
                <w:color w:val="000000" w:themeColor="text1"/>
                <w:sz w:val="24"/>
                <w:szCs w:val="24"/>
              </w:rPr>
              <w:t>）</w:t>
            </w:r>
            <w:r w:rsidRPr="00156FC4">
              <w:rPr>
                <w:rFonts w:ascii="宋体" w:eastAsia="宋体" w:hAnsi="宋体" w:cs="仿宋_GB2312"/>
                <w:color w:val="000000" w:themeColor="text1"/>
                <w:sz w:val="24"/>
                <w:szCs w:val="24"/>
              </w:rPr>
              <w:t>⑧提供系统操作日志功能，可独立查看管理日志和用户日志（包括操作内容，操作者，操作时间，登录主机IP，操作对象等），便于管理员精确定位操作记录，可设置日志的保留时间，如一个月，一年，永久等，支持对日志文件的备份，包括立即备份和自动备份，可设置自动备份周期、备份时间、备份文件保留数量。</w:t>
            </w:r>
          </w:p>
          <w:p w14:paraId="78991E43"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流</w:t>
            </w:r>
            <w:proofErr w:type="gramStart"/>
            <w:r w:rsidRPr="00156FC4">
              <w:rPr>
                <w:rFonts w:ascii="宋体" w:eastAsia="宋体" w:hAnsi="宋体" w:cs="仿宋_GB2312"/>
                <w:color w:val="000000" w:themeColor="text1"/>
                <w:sz w:val="24"/>
                <w:szCs w:val="24"/>
              </w:rPr>
              <w:t>体</w:t>
            </w:r>
            <w:proofErr w:type="gramEnd"/>
            <w:r w:rsidRPr="00156FC4">
              <w:rPr>
                <w:rFonts w:ascii="宋体" w:eastAsia="宋体" w:hAnsi="宋体" w:cs="仿宋_GB2312"/>
                <w:color w:val="000000" w:themeColor="text1"/>
                <w:sz w:val="24"/>
                <w:szCs w:val="24"/>
              </w:rPr>
              <w:t>、结构、多物理场仿真系统要求：</w:t>
            </w:r>
          </w:p>
          <w:p w14:paraId="252AF68A" w14:textId="2A3653BA"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指标项12</w:t>
            </w:r>
            <w:r w:rsidRPr="00156FC4">
              <w:rPr>
                <w:rFonts w:ascii="宋体" w:eastAsia="宋体" w:hAnsi="宋体" w:cs="仿宋_GB2312"/>
                <w:b/>
                <w:color w:val="000000" w:themeColor="text1"/>
                <w:sz w:val="24"/>
                <w:szCs w:val="24"/>
                <w:lang w:eastAsia="zh-CN"/>
              </w:rPr>
              <w:t>3</w:t>
            </w:r>
            <w:r w:rsidRPr="00156FC4">
              <w:rPr>
                <w:rFonts w:ascii="宋体" w:eastAsia="宋体" w:hAnsi="宋体" w:cs="仿宋_GB2312"/>
                <w:b/>
                <w:color w:val="000000" w:themeColor="text1"/>
                <w:sz w:val="24"/>
                <w:szCs w:val="24"/>
              </w:rPr>
              <w:t>）</w:t>
            </w:r>
            <w:r w:rsidRPr="00156FC4">
              <w:rPr>
                <w:rFonts w:ascii="宋体" w:eastAsia="宋体" w:hAnsi="宋体" w:cs="仿宋_GB2312"/>
                <w:color w:val="000000" w:themeColor="text1"/>
                <w:sz w:val="24"/>
                <w:szCs w:val="24"/>
              </w:rPr>
              <w:t>①几何操作：支持二维草图绘制、三维实体创建及编辑；支持模型修</w:t>
            </w:r>
            <w:proofErr w:type="gramStart"/>
            <w:r w:rsidRPr="00156FC4">
              <w:rPr>
                <w:rFonts w:ascii="宋体" w:eastAsia="宋体" w:hAnsi="宋体" w:cs="仿宋_GB2312"/>
                <w:color w:val="000000" w:themeColor="text1"/>
                <w:sz w:val="24"/>
                <w:szCs w:val="24"/>
              </w:rPr>
              <w:t>复</w:t>
            </w:r>
            <w:proofErr w:type="gramEnd"/>
            <w:r w:rsidRPr="00156FC4">
              <w:rPr>
                <w:rFonts w:ascii="宋体" w:eastAsia="宋体" w:hAnsi="宋体" w:cs="仿宋_GB2312"/>
                <w:color w:val="000000" w:themeColor="text1"/>
                <w:sz w:val="24"/>
                <w:szCs w:val="24"/>
              </w:rPr>
              <w:t>功能；支持导入</w:t>
            </w:r>
            <w:proofErr w:type="spellStart"/>
            <w:r w:rsidRPr="00156FC4">
              <w:rPr>
                <w:rFonts w:ascii="宋体" w:eastAsia="宋体" w:hAnsi="宋体" w:cs="仿宋_GB2312"/>
                <w:color w:val="000000" w:themeColor="text1"/>
                <w:sz w:val="24"/>
                <w:szCs w:val="24"/>
              </w:rPr>
              <w:t>dxf</w:t>
            </w:r>
            <w:proofErr w:type="spellEnd"/>
            <w:r w:rsidRPr="00156FC4">
              <w:rPr>
                <w:rFonts w:ascii="宋体" w:eastAsia="宋体" w:hAnsi="宋体" w:cs="仿宋_GB2312"/>
                <w:color w:val="000000" w:themeColor="text1"/>
                <w:sz w:val="24"/>
                <w:szCs w:val="24"/>
              </w:rPr>
              <w:t>（二维、三维）文件；支持导出Parasolid(*.</w:t>
            </w:r>
            <w:proofErr w:type="spellStart"/>
            <w:r w:rsidRPr="00156FC4">
              <w:rPr>
                <w:rFonts w:ascii="宋体" w:eastAsia="宋体" w:hAnsi="宋体" w:cs="仿宋_GB2312"/>
                <w:color w:val="000000" w:themeColor="text1"/>
                <w:sz w:val="24"/>
                <w:szCs w:val="24"/>
              </w:rPr>
              <w:t>x_t</w:t>
            </w:r>
            <w:proofErr w:type="spellEnd"/>
            <w:r w:rsidRPr="00156FC4">
              <w:rPr>
                <w:rFonts w:ascii="宋体" w:eastAsia="宋体" w:hAnsi="宋体" w:cs="仿宋_GB2312"/>
                <w:color w:val="000000" w:themeColor="text1"/>
                <w:sz w:val="24"/>
                <w:szCs w:val="24"/>
              </w:rPr>
              <w:t>)、 STL格式的</w:t>
            </w:r>
            <w:proofErr w:type="gramStart"/>
            <w:r w:rsidRPr="00156FC4">
              <w:rPr>
                <w:rFonts w:ascii="宋体" w:eastAsia="宋体" w:hAnsi="宋体" w:cs="仿宋_GB2312"/>
                <w:color w:val="000000" w:themeColor="text1"/>
                <w:sz w:val="24"/>
                <w:szCs w:val="24"/>
              </w:rPr>
              <w:t>几</w:t>
            </w:r>
            <w:proofErr w:type="gramEnd"/>
            <w:r w:rsidRPr="00156FC4">
              <w:rPr>
                <w:rFonts w:ascii="宋体" w:eastAsia="宋体" w:hAnsi="宋体" w:cs="仿宋_GB2312"/>
                <w:color w:val="000000" w:themeColor="text1"/>
                <w:sz w:val="24"/>
                <w:szCs w:val="24"/>
              </w:rPr>
              <w:t>何文件；</w:t>
            </w:r>
            <w:proofErr w:type="gramStart"/>
            <w:r w:rsidRPr="00156FC4">
              <w:rPr>
                <w:rFonts w:ascii="宋体" w:eastAsia="宋体" w:hAnsi="宋体" w:cs="仿宋_GB2312"/>
                <w:color w:val="000000" w:themeColor="text1"/>
                <w:sz w:val="24"/>
                <w:szCs w:val="24"/>
              </w:rPr>
              <w:t>几</w:t>
            </w:r>
            <w:proofErr w:type="gramEnd"/>
            <w:r w:rsidRPr="00156FC4">
              <w:rPr>
                <w:rFonts w:ascii="宋体" w:eastAsia="宋体" w:hAnsi="宋体" w:cs="仿宋_GB2312"/>
                <w:color w:val="000000" w:themeColor="text1"/>
                <w:sz w:val="24"/>
                <w:szCs w:val="24"/>
              </w:rPr>
              <w:t>何建模工具</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曲线、曲面、实体、布尔运算、扩展、旋转、扫描、放样、镜像、脱壳、倒角）。</w:t>
            </w:r>
          </w:p>
          <w:p w14:paraId="7C40CBE5" w14:textId="2E7A6E47"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指标项12</w:t>
            </w:r>
            <w:r w:rsidRPr="00156FC4">
              <w:rPr>
                <w:rFonts w:ascii="宋体" w:eastAsia="宋体" w:hAnsi="宋体" w:cs="仿宋_GB2312"/>
                <w:b/>
                <w:color w:val="000000" w:themeColor="text1"/>
                <w:sz w:val="24"/>
                <w:szCs w:val="24"/>
                <w:lang w:eastAsia="zh-CN"/>
              </w:rPr>
              <w:t>4</w:t>
            </w:r>
            <w:r w:rsidRPr="00156FC4">
              <w:rPr>
                <w:rFonts w:ascii="宋体" w:eastAsia="宋体" w:hAnsi="宋体" w:cs="仿宋_GB2312"/>
                <w:b/>
                <w:color w:val="000000" w:themeColor="text1"/>
                <w:sz w:val="24"/>
                <w:szCs w:val="24"/>
              </w:rPr>
              <w:t>）</w:t>
            </w:r>
            <w:r w:rsidRPr="00156FC4">
              <w:rPr>
                <w:rFonts w:ascii="宋体" w:eastAsia="宋体" w:hAnsi="宋体" w:cs="仿宋_GB2312"/>
                <w:color w:val="000000" w:themeColor="text1"/>
                <w:sz w:val="24"/>
                <w:szCs w:val="24"/>
              </w:rPr>
              <w:t>②材料本构：各向同性材料：支持线弹性、弹塑性(屈服准则：Von Mises以及形状记忆合金)、超弹性(如橡胶)、蠕变、温度依存等材料定义；超弹性材料模型支持：Mooney-Rivlin、Neo-Hookean、多项式、Ogden、Blatz-Ko等；2D、3D正交</w:t>
            </w:r>
            <w:proofErr w:type="gramStart"/>
            <w:r w:rsidRPr="00156FC4">
              <w:rPr>
                <w:rFonts w:ascii="宋体" w:eastAsia="宋体" w:hAnsi="宋体" w:cs="仿宋_GB2312"/>
                <w:color w:val="000000" w:themeColor="text1"/>
                <w:sz w:val="24"/>
                <w:szCs w:val="24"/>
              </w:rPr>
              <w:t>异</w:t>
            </w:r>
            <w:proofErr w:type="gramEnd"/>
            <w:r w:rsidRPr="00156FC4">
              <w:rPr>
                <w:rFonts w:ascii="宋体" w:eastAsia="宋体" w:hAnsi="宋体" w:cs="仿宋_GB2312"/>
                <w:color w:val="000000" w:themeColor="text1"/>
                <w:sz w:val="24"/>
                <w:szCs w:val="24"/>
              </w:rPr>
              <w:t>性材料：支持线弹性、温度依存等材料定义；3D各向</w:t>
            </w:r>
            <w:proofErr w:type="gramStart"/>
            <w:r w:rsidRPr="00156FC4">
              <w:rPr>
                <w:rFonts w:ascii="宋体" w:eastAsia="宋体" w:hAnsi="宋体" w:cs="仿宋_GB2312"/>
                <w:color w:val="000000" w:themeColor="text1"/>
                <w:sz w:val="24"/>
                <w:szCs w:val="24"/>
              </w:rPr>
              <w:t>异</w:t>
            </w:r>
            <w:proofErr w:type="gramEnd"/>
            <w:r w:rsidRPr="00156FC4">
              <w:rPr>
                <w:rFonts w:ascii="宋体" w:eastAsia="宋体" w:hAnsi="宋体" w:cs="仿宋_GB2312"/>
                <w:color w:val="000000" w:themeColor="text1"/>
                <w:sz w:val="24"/>
                <w:szCs w:val="24"/>
              </w:rPr>
              <w:t>性材料：支持线弹性、温度依存等材料定义；支持中国及其他国家和地区规范的材料数据；材料数据库可自定义新增。</w:t>
            </w:r>
          </w:p>
          <w:p w14:paraId="5CDB0022"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▲③具备设计变更自动更新功能，当CAD模型修改后，能根据几何颜色等属性信息自动继承并复用所有已定义的载荷、边界条件与接触设置，实现多方案快速迭代。支持多核</w:t>
            </w:r>
            <w:proofErr w:type="gramStart"/>
            <w:r w:rsidRPr="00156FC4">
              <w:rPr>
                <w:rFonts w:ascii="宋体" w:eastAsia="宋体" w:hAnsi="宋体" w:cs="仿宋_GB2312"/>
                <w:color w:val="000000" w:themeColor="text1"/>
                <w:sz w:val="24"/>
                <w:szCs w:val="24"/>
              </w:rPr>
              <w:t>并</w:t>
            </w:r>
            <w:proofErr w:type="gramEnd"/>
            <w:r w:rsidRPr="00156FC4">
              <w:rPr>
                <w:rFonts w:ascii="宋体" w:eastAsia="宋体" w:hAnsi="宋体" w:cs="仿宋_GB2312"/>
                <w:color w:val="000000" w:themeColor="text1"/>
                <w:sz w:val="24"/>
                <w:szCs w:val="24"/>
              </w:rPr>
              <w:t>行处理生成网格，支持自动生成四面体或混合网格。具备2D网格重划</w:t>
            </w:r>
            <w:r w:rsidRPr="00156FC4">
              <w:rPr>
                <w:rFonts w:ascii="宋体" w:eastAsia="宋体" w:hAnsi="宋体" w:cs="仿宋_GB2312"/>
                <w:color w:val="000000" w:themeColor="text1"/>
                <w:sz w:val="24"/>
                <w:szCs w:val="24"/>
              </w:rPr>
              <w:lastRenderedPageBreak/>
              <w:t>分功能。针对大型装配体，能自动搜索并定义部件间的接触关系。</w:t>
            </w:r>
          </w:p>
          <w:p w14:paraId="58A10093" w14:textId="77777777" w:rsidR="00CC01BE" w:rsidRPr="00156FC4" w:rsidRDefault="00000000" w:rsidP="00474DC7">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▲④分析功能：基本功能包括线性静力分析；模态分析；线性屈曲分析；二维和三维复合材料分析；高级结构功能包括：非线性静力；疲劳分析：</w:t>
            </w:r>
            <w:proofErr w:type="gramStart"/>
            <w:r w:rsidRPr="00156FC4">
              <w:rPr>
                <w:rFonts w:ascii="宋体" w:eastAsia="宋体" w:hAnsi="宋体" w:cs="仿宋_GB2312"/>
                <w:color w:val="000000" w:themeColor="text1"/>
                <w:sz w:val="24"/>
                <w:szCs w:val="24"/>
              </w:rPr>
              <w:t>优</w:t>
            </w:r>
            <w:proofErr w:type="gramEnd"/>
            <w:r w:rsidRPr="00156FC4">
              <w:rPr>
                <w:rFonts w:ascii="宋体" w:eastAsia="宋体" w:hAnsi="宋体" w:cs="仿宋_GB2312"/>
                <w:color w:val="000000" w:themeColor="text1"/>
                <w:sz w:val="24"/>
                <w:szCs w:val="24"/>
              </w:rPr>
              <w:t>化分析：热传递/热应力分析；线性动力；多</w:t>
            </w:r>
            <w:proofErr w:type="gramStart"/>
            <w:r w:rsidRPr="00156FC4">
              <w:rPr>
                <w:rFonts w:ascii="宋体" w:eastAsia="宋体" w:hAnsi="宋体" w:cs="仿宋_GB2312"/>
                <w:color w:val="000000" w:themeColor="text1"/>
                <w:sz w:val="24"/>
                <w:szCs w:val="24"/>
              </w:rPr>
              <w:t>体</w:t>
            </w:r>
            <w:proofErr w:type="gramEnd"/>
            <w:r w:rsidRPr="00156FC4">
              <w:rPr>
                <w:rFonts w:ascii="宋体" w:eastAsia="宋体" w:hAnsi="宋体" w:cs="仿宋_GB2312"/>
                <w:color w:val="000000" w:themeColor="text1"/>
                <w:sz w:val="24"/>
                <w:szCs w:val="24"/>
              </w:rPr>
              <w:t>动力学；非线性动力；</w:t>
            </w:r>
            <w:proofErr w:type="gramStart"/>
            <w:r w:rsidRPr="00156FC4">
              <w:rPr>
                <w:rFonts w:ascii="宋体" w:eastAsia="宋体" w:hAnsi="宋体" w:cs="仿宋_GB2312"/>
                <w:color w:val="000000" w:themeColor="text1"/>
                <w:sz w:val="24"/>
                <w:szCs w:val="24"/>
              </w:rPr>
              <w:t>复</w:t>
            </w:r>
            <w:proofErr w:type="gramEnd"/>
            <w:r w:rsidRPr="00156FC4">
              <w:rPr>
                <w:rFonts w:ascii="宋体" w:eastAsia="宋体" w:hAnsi="宋体" w:cs="仿宋_GB2312"/>
                <w:color w:val="000000" w:themeColor="text1"/>
                <w:sz w:val="24"/>
                <w:szCs w:val="24"/>
              </w:rPr>
              <w:t>模态分析。高级流场功能包括：一般流</w:t>
            </w:r>
            <w:proofErr w:type="gramStart"/>
            <w:r w:rsidRPr="00156FC4">
              <w:rPr>
                <w:rFonts w:ascii="宋体" w:eastAsia="宋体" w:hAnsi="宋体" w:cs="仿宋_GB2312"/>
                <w:color w:val="000000" w:themeColor="text1"/>
                <w:sz w:val="24"/>
                <w:szCs w:val="24"/>
              </w:rPr>
              <w:t>体</w:t>
            </w:r>
            <w:proofErr w:type="gramEnd"/>
            <w:r w:rsidRPr="00156FC4">
              <w:rPr>
                <w:rFonts w:ascii="宋体" w:eastAsia="宋体" w:hAnsi="宋体" w:cs="仿宋_GB2312"/>
                <w:color w:val="000000" w:themeColor="text1"/>
                <w:sz w:val="24"/>
                <w:szCs w:val="24"/>
              </w:rPr>
              <w:t>流动；</w:t>
            </w:r>
            <w:proofErr w:type="gramStart"/>
            <w:r w:rsidRPr="00156FC4">
              <w:rPr>
                <w:rFonts w:ascii="宋体" w:eastAsia="宋体" w:hAnsi="宋体" w:cs="仿宋_GB2312"/>
                <w:color w:val="000000" w:themeColor="text1"/>
                <w:sz w:val="24"/>
                <w:szCs w:val="24"/>
              </w:rPr>
              <w:t>流固耦合</w:t>
            </w:r>
            <w:proofErr w:type="gramEnd"/>
            <w:r w:rsidRPr="00156FC4">
              <w:rPr>
                <w:rFonts w:ascii="宋体" w:eastAsia="宋体" w:hAnsi="宋体" w:cs="仿宋_GB2312"/>
                <w:color w:val="000000" w:themeColor="text1"/>
                <w:sz w:val="24"/>
                <w:szCs w:val="24"/>
              </w:rPr>
              <w:t>（FSI）；多相流</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包括</w:t>
            </w:r>
            <w:proofErr w:type="gramStart"/>
            <w:r w:rsidRPr="00156FC4">
              <w:rPr>
                <w:rFonts w:ascii="宋体" w:eastAsia="宋体" w:hAnsi="宋体" w:cs="仿宋_GB2312"/>
                <w:color w:val="000000" w:themeColor="text1"/>
                <w:sz w:val="24"/>
                <w:szCs w:val="24"/>
              </w:rPr>
              <w:t>离</w:t>
            </w:r>
            <w:proofErr w:type="gramEnd"/>
            <w:r w:rsidRPr="00156FC4">
              <w:rPr>
                <w:rFonts w:ascii="宋体" w:eastAsia="宋体" w:hAnsi="宋体" w:cs="仿宋_GB2312"/>
                <w:color w:val="000000" w:themeColor="text1"/>
                <w:sz w:val="24"/>
                <w:szCs w:val="24"/>
              </w:rPr>
              <w:t>散相</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DPM</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模型</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；传热（流体、共轭）；动网格；组分传输等。</w:t>
            </w:r>
          </w:p>
          <w:p w14:paraId="339FFAA5" w14:textId="7EFD253D" w:rsidR="00CC01BE" w:rsidRPr="00156FC4" w:rsidRDefault="00000000" w:rsidP="00474DC7">
            <w:pPr>
              <w:pStyle w:val="null3"/>
              <w:spacing w:line="240" w:lineRule="atLeast"/>
              <w:ind w:firstLineChars="200" w:firstLine="482"/>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指标项12</w:t>
            </w:r>
            <w:r w:rsidRPr="00156FC4">
              <w:rPr>
                <w:rFonts w:ascii="宋体" w:eastAsia="宋体" w:hAnsi="宋体" w:cs="仿宋_GB2312"/>
                <w:b/>
                <w:color w:val="000000" w:themeColor="text1"/>
                <w:sz w:val="24"/>
                <w:szCs w:val="24"/>
                <w:lang w:eastAsia="zh-CN"/>
              </w:rPr>
              <w:t>5</w:t>
            </w:r>
            <w:r w:rsidRPr="00156FC4">
              <w:rPr>
                <w:rFonts w:ascii="宋体" w:eastAsia="宋体" w:hAnsi="宋体" w:cs="仿宋_GB2312"/>
                <w:b/>
                <w:color w:val="000000" w:themeColor="text1"/>
                <w:sz w:val="24"/>
                <w:szCs w:val="24"/>
              </w:rPr>
              <w:t>）</w:t>
            </w:r>
            <w:r w:rsidRPr="00156FC4">
              <w:rPr>
                <w:rFonts w:ascii="宋体" w:eastAsia="宋体" w:hAnsi="宋体" w:cs="仿宋_GB2312"/>
                <w:color w:val="000000" w:themeColor="text1"/>
                <w:sz w:val="24"/>
                <w:szCs w:val="24"/>
              </w:rPr>
              <w:t>⑤具备流体动力学（CFD）分析能力，支持湍流、多相流、动网格等。热分析支持传导、对流、辐射及共轭传热（CHT），可与结构进行热力耦合。</w:t>
            </w:r>
          </w:p>
        </w:tc>
      </w:tr>
    </w:tbl>
    <w:p w14:paraId="3227657D" w14:textId="77777777" w:rsidR="00CC01BE" w:rsidRPr="00156FC4" w:rsidRDefault="00000000" w:rsidP="0064288E">
      <w:pPr>
        <w:pStyle w:val="null3"/>
        <w:spacing w:line="360" w:lineRule="auto"/>
        <w:jc w:val="both"/>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lastRenderedPageBreak/>
        <w:t>三、商务要求（以“★”标示的内容为不允许负偏离的实质性要求）</w:t>
      </w:r>
    </w:p>
    <w:p w14:paraId="2C6D468D"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采购包1：</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7"/>
        <w:gridCol w:w="992"/>
        <w:gridCol w:w="1134"/>
        <w:gridCol w:w="5361"/>
      </w:tblGrid>
      <w:tr w:rsidR="00156FC4" w:rsidRPr="00156FC4" w14:paraId="4D7C73C5" w14:textId="77777777" w:rsidTr="0064288E">
        <w:tc>
          <w:tcPr>
            <w:tcW w:w="817" w:type="dxa"/>
          </w:tcPr>
          <w:p w14:paraId="77385667"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序号</w:t>
            </w:r>
          </w:p>
        </w:tc>
        <w:tc>
          <w:tcPr>
            <w:tcW w:w="992" w:type="dxa"/>
          </w:tcPr>
          <w:p w14:paraId="47579CB0"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参数性质</w:t>
            </w:r>
          </w:p>
        </w:tc>
        <w:tc>
          <w:tcPr>
            <w:tcW w:w="1134" w:type="dxa"/>
          </w:tcPr>
          <w:p w14:paraId="0722DBBD"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类型</w:t>
            </w:r>
          </w:p>
        </w:tc>
        <w:tc>
          <w:tcPr>
            <w:tcW w:w="5361" w:type="dxa"/>
          </w:tcPr>
          <w:p w14:paraId="5F54A64B"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要求</w:t>
            </w:r>
          </w:p>
        </w:tc>
      </w:tr>
      <w:tr w:rsidR="00156FC4" w:rsidRPr="00156FC4" w14:paraId="2D00EC09" w14:textId="77777777" w:rsidTr="0064288E">
        <w:tc>
          <w:tcPr>
            <w:tcW w:w="817" w:type="dxa"/>
          </w:tcPr>
          <w:p w14:paraId="3A723551"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w:t>
            </w:r>
          </w:p>
        </w:tc>
        <w:tc>
          <w:tcPr>
            <w:tcW w:w="992" w:type="dxa"/>
          </w:tcPr>
          <w:p w14:paraId="4A743BB8"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w:t>
            </w:r>
          </w:p>
        </w:tc>
        <w:tc>
          <w:tcPr>
            <w:tcW w:w="1134" w:type="dxa"/>
          </w:tcPr>
          <w:p w14:paraId="6823CCC5"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交货时间</w:t>
            </w:r>
          </w:p>
        </w:tc>
        <w:tc>
          <w:tcPr>
            <w:tcW w:w="5361" w:type="dxa"/>
          </w:tcPr>
          <w:p w14:paraId="407393FB" w14:textId="53662333"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1、中标人在接到采购人通知之日后开始备料及设备制造；2、多功能水池</w:t>
            </w:r>
            <w:proofErr w:type="gramStart"/>
            <w:r w:rsidRPr="00156FC4">
              <w:rPr>
                <w:rFonts w:ascii="宋体" w:eastAsia="宋体" w:hAnsi="宋体" w:cs="仿宋_GB2312"/>
                <w:color w:val="000000" w:themeColor="text1"/>
                <w:sz w:val="24"/>
                <w:szCs w:val="24"/>
              </w:rPr>
              <w:t>造流系</w:t>
            </w:r>
            <w:proofErr w:type="gramEnd"/>
            <w:r w:rsidRPr="00156FC4">
              <w:rPr>
                <w:rFonts w:ascii="宋体" w:eastAsia="宋体" w:hAnsi="宋体" w:cs="仿宋_GB2312"/>
                <w:color w:val="000000" w:themeColor="text1"/>
                <w:sz w:val="24"/>
                <w:szCs w:val="24"/>
              </w:rPr>
              <w:t>统、多功能</w:t>
            </w:r>
            <w:r w:rsidR="002A43A9" w:rsidRPr="00156FC4">
              <w:rPr>
                <w:rFonts w:ascii="宋体" w:eastAsia="宋体" w:hAnsi="宋体" w:cs="仿宋_GB2312"/>
                <w:color w:val="000000" w:themeColor="text1"/>
                <w:sz w:val="24"/>
                <w:szCs w:val="24"/>
              </w:rPr>
              <w:t>多功能水池供回水系统</w:t>
            </w:r>
            <w:r w:rsidRPr="00156FC4">
              <w:rPr>
                <w:rFonts w:ascii="宋体" w:eastAsia="宋体" w:hAnsi="宋体" w:cs="仿宋_GB2312"/>
                <w:color w:val="000000" w:themeColor="text1"/>
                <w:sz w:val="24"/>
                <w:szCs w:val="24"/>
              </w:rPr>
              <w:t>及其他需要预埋的材料和设备须配合实验室土建施工安排进场安装；3、其</w:t>
            </w:r>
            <w:proofErr w:type="gramStart"/>
            <w:r w:rsidRPr="00156FC4">
              <w:rPr>
                <w:rFonts w:ascii="宋体" w:eastAsia="宋体" w:hAnsi="宋体" w:cs="仿宋_GB2312"/>
                <w:color w:val="000000" w:themeColor="text1"/>
                <w:sz w:val="24"/>
                <w:szCs w:val="24"/>
              </w:rPr>
              <w:t>余</w:t>
            </w:r>
            <w:proofErr w:type="gramEnd"/>
            <w:r w:rsidRPr="00156FC4">
              <w:rPr>
                <w:rFonts w:ascii="宋体" w:eastAsia="宋体" w:hAnsi="宋体" w:cs="仿宋_GB2312"/>
                <w:color w:val="000000" w:themeColor="text1"/>
                <w:sz w:val="24"/>
                <w:szCs w:val="24"/>
              </w:rPr>
              <w:t>设备接采购人进场通知之日起15个工作日内进场，设备进场后90日内安装、调试完毕。</w:t>
            </w:r>
          </w:p>
        </w:tc>
      </w:tr>
      <w:tr w:rsidR="00156FC4" w:rsidRPr="00156FC4" w14:paraId="7AFCC80F" w14:textId="77777777" w:rsidTr="0064288E">
        <w:tc>
          <w:tcPr>
            <w:tcW w:w="817" w:type="dxa"/>
          </w:tcPr>
          <w:p w14:paraId="176BE5AC"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w:t>
            </w:r>
          </w:p>
        </w:tc>
        <w:tc>
          <w:tcPr>
            <w:tcW w:w="992" w:type="dxa"/>
          </w:tcPr>
          <w:p w14:paraId="2156A724"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w:t>
            </w:r>
          </w:p>
        </w:tc>
        <w:tc>
          <w:tcPr>
            <w:tcW w:w="1134" w:type="dxa"/>
          </w:tcPr>
          <w:p w14:paraId="1456D7A3"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交货地点</w:t>
            </w:r>
          </w:p>
        </w:tc>
        <w:tc>
          <w:tcPr>
            <w:tcW w:w="5361" w:type="dxa"/>
          </w:tcPr>
          <w:p w14:paraId="629B4D99"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福建省福州市闽侯县上街镇学府南路69号（采购人指定地点）</w:t>
            </w:r>
          </w:p>
        </w:tc>
      </w:tr>
      <w:tr w:rsidR="00156FC4" w:rsidRPr="00156FC4" w14:paraId="64D01172" w14:textId="77777777" w:rsidTr="0064288E">
        <w:tc>
          <w:tcPr>
            <w:tcW w:w="817" w:type="dxa"/>
          </w:tcPr>
          <w:p w14:paraId="4E93F3B7"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w:t>
            </w:r>
          </w:p>
        </w:tc>
        <w:tc>
          <w:tcPr>
            <w:tcW w:w="992" w:type="dxa"/>
          </w:tcPr>
          <w:p w14:paraId="1CF98E85"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w:t>
            </w:r>
          </w:p>
        </w:tc>
        <w:tc>
          <w:tcPr>
            <w:tcW w:w="1134" w:type="dxa"/>
          </w:tcPr>
          <w:p w14:paraId="2CDD5265"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交货条件</w:t>
            </w:r>
          </w:p>
        </w:tc>
        <w:tc>
          <w:tcPr>
            <w:tcW w:w="5361" w:type="dxa"/>
          </w:tcPr>
          <w:p w14:paraId="41AEAA82"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安装、调试合格，且试运行各指标符合要求后交付使用。</w:t>
            </w:r>
          </w:p>
        </w:tc>
      </w:tr>
      <w:tr w:rsidR="00156FC4" w:rsidRPr="00156FC4" w14:paraId="4B8A31C2" w14:textId="77777777" w:rsidTr="0064288E">
        <w:tc>
          <w:tcPr>
            <w:tcW w:w="817" w:type="dxa"/>
          </w:tcPr>
          <w:p w14:paraId="1D3A228D"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w:t>
            </w:r>
          </w:p>
        </w:tc>
        <w:tc>
          <w:tcPr>
            <w:tcW w:w="992" w:type="dxa"/>
          </w:tcPr>
          <w:p w14:paraId="5A4C306C"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w:t>
            </w:r>
          </w:p>
        </w:tc>
        <w:tc>
          <w:tcPr>
            <w:tcW w:w="1134" w:type="dxa"/>
          </w:tcPr>
          <w:p w14:paraId="37EA77BA"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是否邀请投标人验收</w:t>
            </w:r>
          </w:p>
        </w:tc>
        <w:tc>
          <w:tcPr>
            <w:tcW w:w="5361" w:type="dxa"/>
          </w:tcPr>
          <w:p w14:paraId="38FFE1E7"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不</w:t>
            </w:r>
            <w:proofErr w:type="gramEnd"/>
            <w:r w:rsidRPr="00156FC4">
              <w:rPr>
                <w:rFonts w:ascii="宋体" w:eastAsia="宋体" w:hAnsi="宋体" w:cs="仿宋_GB2312"/>
                <w:color w:val="000000" w:themeColor="text1"/>
                <w:sz w:val="24"/>
                <w:szCs w:val="24"/>
              </w:rPr>
              <w:t>邀请投标人验收</w:t>
            </w:r>
          </w:p>
        </w:tc>
      </w:tr>
      <w:tr w:rsidR="00156FC4" w:rsidRPr="00156FC4" w14:paraId="18EED05A" w14:textId="77777777" w:rsidTr="0064288E">
        <w:tc>
          <w:tcPr>
            <w:tcW w:w="817" w:type="dxa"/>
          </w:tcPr>
          <w:p w14:paraId="0FA3CD53"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w:t>
            </w:r>
          </w:p>
        </w:tc>
        <w:tc>
          <w:tcPr>
            <w:tcW w:w="992" w:type="dxa"/>
          </w:tcPr>
          <w:p w14:paraId="1A08A792"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w:t>
            </w:r>
          </w:p>
        </w:tc>
        <w:tc>
          <w:tcPr>
            <w:tcW w:w="1134" w:type="dxa"/>
          </w:tcPr>
          <w:p w14:paraId="59114B47"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履约验收方式</w:t>
            </w:r>
          </w:p>
        </w:tc>
        <w:tc>
          <w:tcPr>
            <w:tcW w:w="5361" w:type="dxa"/>
          </w:tcPr>
          <w:p w14:paraId="0781C853"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1、期次1，说明：具</w:t>
            </w:r>
            <w:proofErr w:type="gramStart"/>
            <w:r w:rsidRPr="00156FC4">
              <w:rPr>
                <w:rFonts w:ascii="宋体" w:eastAsia="宋体" w:hAnsi="宋体" w:cs="仿宋_GB2312"/>
                <w:color w:val="000000" w:themeColor="text1"/>
                <w:sz w:val="24"/>
                <w:szCs w:val="24"/>
              </w:rPr>
              <w:t>体</w:t>
            </w:r>
            <w:proofErr w:type="gramEnd"/>
            <w:r w:rsidRPr="00156FC4">
              <w:rPr>
                <w:rFonts w:ascii="宋体" w:eastAsia="宋体" w:hAnsi="宋体" w:cs="仿宋_GB2312"/>
                <w:color w:val="000000" w:themeColor="text1"/>
                <w:sz w:val="24"/>
                <w:szCs w:val="24"/>
              </w:rPr>
              <w:t>详见专用条款第10.1（6）项的“2、项目验收”</w:t>
            </w:r>
          </w:p>
        </w:tc>
      </w:tr>
      <w:tr w:rsidR="00156FC4" w:rsidRPr="00156FC4" w14:paraId="69940C08" w14:textId="77777777" w:rsidTr="0064288E">
        <w:tc>
          <w:tcPr>
            <w:tcW w:w="817" w:type="dxa"/>
          </w:tcPr>
          <w:p w14:paraId="1CBBC904"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w:t>
            </w:r>
          </w:p>
        </w:tc>
        <w:tc>
          <w:tcPr>
            <w:tcW w:w="992" w:type="dxa"/>
          </w:tcPr>
          <w:p w14:paraId="6B1B5A65" w14:textId="77777777" w:rsidR="00CC01BE" w:rsidRPr="00156FC4" w:rsidRDefault="00CC01BE" w:rsidP="0064288E">
            <w:pPr>
              <w:spacing w:line="240" w:lineRule="atLeast"/>
              <w:rPr>
                <w:rFonts w:ascii="宋体" w:eastAsia="宋体" w:hAnsi="宋体" w:hint="eastAsia"/>
                <w:color w:val="000000" w:themeColor="text1"/>
                <w:sz w:val="24"/>
              </w:rPr>
            </w:pPr>
          </w:p>
        </w:tc>
        <w:tc>
          <w:tcPr>
            <w:tcW w:w="1134" w:type="dxa"/>
          </w:tcPr>
          <w:p w14:paraId="1367BA86"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合同支付方式</w:t>
            </w:r>
          </w:p>
        </w:tc>
        <w:tc>
          <w:tcPr>
            <w:tcW w:w="5361" w:type="dxa"/>
          </w:tcPr>
          <w:p w14:paraId="0D6B5477"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1、具</w:t>
            </w:r>
            <w:proofErr w:type="gramStart"/>
            <w:r w:rsidRPr="00156FC4">
              <w:rPr>
                <w:rFonts w:ascii="宋体" w:eastAsia="宋体" w:hAnsi="宋体" w:cs="仿宋_GB2312"/>
                <w:color w:val="000000" w:themeColor="text1"/>
                <w:sz w:val="24"/>
                <w:szCs w:val="24"/>
              </w:rPr>
              <w:t>体</w:t>
            </w:r>
            <w:proofErr w:type="gramEnd"/>
            <w:r w:rsidRPr="00156FC4">
              <w:rPr>
                <w:rFonts w:ascii="宋体" w:eastAsia="宋体" w:hAnsi="宋体" w:cs="仿宋_GB2312"/>
                <w:color w:val="000000" w:themeColor="text1"/>
                <w:sz w:val="24"/>
                <w:szCs w:val="24"/>
              </w:rPr>
              <w:t>以本表格第10项“其他”为准，达到付款条件起15日内，支付合同总金额的100.00%</w:t>
            </w:r>
          </w:p>
        </w:tc>
      </w:tr>
      <w:tr w:rsidR="00156FC4" w:rsidRPr="00156FC4" w14:paraId="66F3FEF2" w14:textId="77777777" w:rsidTr="0064288E">
        <w:tc>
          <w:tcPr>
            <w:tcW w:w="817" w:type="dxa"/>
          </w:tcPr>
          <w:p w14:paraId="6F9E6E96"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7</w:t>
            </w:r>
          </w:p>
        </w:tc>
        <w:tc>
          <w:tcPr>
            <w:tcW w:w="992" w:type="dxa"/>
          </w:tcPr>
          <w:p w14:paraId="2C056EF9"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w:t>
            </w:r>
          </w:p>
        </w:tc>
        <w:tc>
          <w:tcPr>
            <w:tcW w:w="1134" w:type="dxa"/>
          </w:tcPr>
          <w:p w14:paraId="677F114F"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履约保证金</w:t>
            </w:r>
          </w:p>
        </w:tc>
        <w:tc>
          <w:tcPr>
            <w:tcW w:w="5361" w:type="dxa"/>
          </w:tcPr>
          <w:p w14:paraId="10C7EF26"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缴纳, 本采购包履约保证金为合同金额的5%</w:t>
            </w:r>
          </w:p>
          <w:p w14:paraId="612E4A69"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缴纳方式：银行转账，支票/汇票/本票，保函/保险</w:t>
            </w:r>
          </w:p>
          <w:p w14:paraId="47E99488"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说明：本项目为专门面向中小企业采购，签订合同时，中标人需缴纳中标总价5%的履约保证金。该履约保证金经使用部门确认中标人完整履行合同后30日内无息退还给中标人。</w:t>
            </w:r>
          </w:p>
        </w:tc>
      </w:tr>
      <w:tr w:rsidR="00156FC4" w:rsidRPr="00156FC4" w14:paraId="36EA7AB4" w14:textId="77777777" w:rsidTr="0064288E">
        <w:tc>
          <w:tcPr>
            <w:tcW w:w="817" w:type="dxa"/>
          </w:tcPr>
          <w:p w14:paraId="39886614"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8</w:t>
            </w:r>
          </w:p>
        </w:tc>
        <w:tc>
          <w:tcPr>
            <w:tcW w:w="992" w:type="dxa"/>
          </w:tcPr>
          <w:p w14:paraId="40C0D0C7"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w:t>
            </w:r>
          </w:p>
        </w:tc>
        <w:tc>
          <w:tcPr>
            <w:tcW w:w="1134" w:type="dxa"/>
          </w:tcPr>
          <w:p w14:paraId="40162F05"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其他</w:t>
            </w:r>
          </w:p>
        </w:tc>
        <w:tc>
          <w:tcPr>
            <w:tcW w:w="5361" w:type="dxa"/>
          </w:tcPr>
          <w:p w14:paraId="2E16ACA8"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是否邀请专家参与验收：邀请，具体如下：以实际情况为准</w:t>
            </w:r>
          </w:p>
        </w:tc>
      </w:tr>
      <w:tr w:rsidR="00156FC4" w:rsidRPr="00156FC4" w14:paraId="2B9A64A7" w14:textId="77777777" w:rsidTr="0064288E">
        <w:tc>
          <w:tcPr>
            <w:tcW w:w="817" w:type="dxa"/>
          </w:tcPr>
          <w:p w14:paraId="5C7224C7"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9</w:t>
            </w:r>
          </w:p>
        </w:tc>
        <w:tc>
          <w:tcPr>
            <w:tcW w:w="992" w:type="dxa"/>
          </w:tcPr>
          <w:p w14:paraId="21F9DAE2"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w:t>
            </w:r>
          </w:p>
        </w:tc>
        <w:tc>
          <w:tcPr>
            <w:tcW w:w="1134" w:type="dxa"/>
          </w:tcPr>
          <w:p w14:paraId="094EDBDC"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其他</w:t>
            </w:r>
          </w:p>
        </w:tc>
        <w:tc>
          <w:tcPr>
            <w:tcW w:w="5361" w:type="dxa"/>
          </w:tcPr>
          <w:p w14:paraId="31552C89"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是否邀请国家认可的质量检测机构参与验收：</w:t>
            </w:r>
            <w:proofErr w:type="gramStart"/>
            <w:r w:rsidRPr="00156FC4">
              <w:rPr>
                <w:rFonts w:ascii="宋体" w:eastAsia="宋体" w:hAnsi="宋体" w:cs="仿宋_GB2312"/>
                <w:color w:val="000000" w:themeColor="text1"/>
                <w:sz w:val="24"/>
                <w:szCs w:val="24"/>
              </w:rPr>
              <w:t>不</w:t>
            </w:r>
            <w:proofErr w:type="gramEnd"/>
            <w:r w:rsidRPr="00156FC4">
              <w:rPr>
                <w:rFonts w:ascii="宋体" w:eastAsia="宋体" w:hAnsi="宋体" w:cs="仿宋_GB2312"/>
                <w:color w:val="000000" w:themeColor="text1"/>
                <w:sz w:val="24"/>
                <w:szCs w:val="24"/>
              </w:rPr>
              <w:t>邀请</w:t>
            </w:r>
          </w:p>
        </w:tc>
      </w:tr>
      <w:tr w:rsidR="00156FC4" w:rsidRPr="00156FC4" w14:paraId="6997BFB4" w14:textId="77777777" w:rsidTr="0064288E">
        <w:tc>
          <w:tcPr>
            <w:tcW w:w="817" w:type="dxa"/>
          </w:tcPr>
          <w:p w14:paraId="5D142F30"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10</w:t>
            </w:r>
          </w:p>
        </w:tc>
        <w:tc>
          <w:tcPr>
            <w:tcW w:w="992" w:type="dxa"/>
          </w:tcPr>
          <w:p w14:paraId="6A631A14"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w:t>
            </w:r>
          </w:p>
        </w:tc>
        <w:tc>
          <w:tcPr>
            <w:tcW w:w="1134" w:type="dxa"/>
          </w:tcPr>
          <w:p w14:paraId="76EC62B4" w14:textId="77777777"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其他</w:t>
            </w:r>
          </w:p>
        </w:tc>
        <w:tc>
          <w:tcPr>
            <w:tcW w:w="5361" w:type="dxa"/>
          </w:tcPr>
          <w:p w14:paraId="659393BE" w14:textId="708547EA" w:rsidR="00CC01BE" w:rsidRPr="00156FC4" w:rsidRDefault="00000000" w:rsidP="0064288E">
            <w:pPr>
              <w:pStyle w:val="null3"/>
              <w:spacing w:line="240" w:lineRule="atLeast"/>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关于“合同支付方式”的补充：(1)签订采购合同后，采购人在收到中标人提交的合同总金额</w:t>
            </w:r>
            <w:r w:rsidRPr="00156FC4">
              <w:rPr>
                <w:rFonts w:ascii="宋体" w:eastAsia="宋体" w:hAnsi="宋体" w:cs="仿宋_GB2312"/>
                <w:color w:val="000000" w:themeColor="text1"/>
                <w:sz w:val="24"/>
                <w:szCs w:val="24"/>
                <w:lang w:eastAsia="zh-CN"/>
              </w:rPr>
              <w:t>5</w:t>
            </w:r>
            <w:r w:rsidRPr="00156FC4">
              <w:rPr>
                <w:rFonts w:ascii="宋体" w:eastAsia="宋体" w:hAnsi="宋体" w:cs="仿宋_GB2312"/>
                <w:color w:val="000000" w:themeColor="text1"/>
                <w:sz w:val="24"/>
                <w:szCs w:val="24"/>
              </w:rPr>
              <w:t>0%的预付款保证金后10个工作日内，支付合同总金额的</w:t>
            </w:r>
            <w:r w:rsidRPr="00156FC4">
              <w:rPr>
                <w:rFonts w:ascii="宋体" w:eastAsia="宋体" w:hAnsi="宋体" w:cs="仿宋_GB2312"/>
                <w:color w:val="000000" w:themeColor="text1"/>
                <w:sz w:val="24"/>
                <w:szCs w:val="24"/>
                <w:lang w:eastAsia="zh-CN"/>
              </w:rPr>
              <w:t>50</w:t>
            </w:r>
            <w:r w:rsidRPr="00156FC4">
              <w:rPr>
                <w:rFonts w:ascii="宋体" w:eastAsia="宋体" w:hAnsi="宋体" w:cs="仿宋_GB2312"/>
                <w:color w:val="000000" w:themeColor="text1"/>
                <w:sz w:val="24"/>
                <w:szCs w:val="24"/>
              </w:rPr>
              <w:t>%;(2)设备最终验收通过，中标人提供合同金额100%的增值税专用发票后10个工作日内，采购人支付合同总金额的</w:t>
            </w:r>
            <w:r w:rsidRPr="00156FC4">
              <w:rPr>
                <w:rFonts w:ascii="宋体" w:eastAsia="宋体" w:hAnsi="宋体" w:cs="仿宋_GB2312"/>
                <w:color w:val="000000" w:themeColor="text1"/>
                <w:sz w:val="24"/>
                <w:szCs w:val="24"/>
                <w:lang w:eastAsia="zh-CN"/>
              </w:rPr>
              <w:t>50</w:t>
            </w:r>
            <w:r w:rsidRPr="00156FC4">
              <w:rPr>
                <w:rFonts w:ascii="宋体" w:eastAsia="宋体" w:hAnsi="宋体" w:cs="仿宋_GB2312"/>
                <w:color w:val="000000" w:themeColor="text1"/>
                <w:sz w:val="24"/>
                <w:szCs w:val="24"/>
              </w:rPr>
              <w:t xml:space="preserve">%。 </w:t>
            </w:r>
            <w:proofErr w:type="gramStart"/>
            <w:r w:rsidRPr="00156FC4">
              <w:rPr>
                <w:rFonts w:ascii="宋体" w:eastAsia="宋体" w:hAnsi="宋体" w:cs="仿宋_GB2312"/>
                <w:color w:val="000000" w:themeColor="text1"/>
                <w:sz w:val="24"/>
                <w:szCs w:val="24"/>
              </w:rPr>
              <w:t>保函</w:t>
            </w:r>
            <w:proofErr w:type="gramEnd"/>
            <w:r w:rsidRPr="00156FC4">
              <w:rPr>
                <w:rFonts w:ascii="宋体" w:eastAsia="宋体" w:hAnsi="宋体" w:cs="仿宋_GB2312"/>
                <w:color w:val="000000" w:themeColor="text1"/>
                <w:sz w:val="24"/>
                <w:szCs w:val="24"/>
              </w:rPr>
              <w:t>条款：中标人应向受益人(采购人)提供无条件不可撤销见索即付的独立保函，并应在保函中体现索赔单据仅为：</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受益人(采购人)提供保函原件、受益人(采购人)法定代表人签字确认并加盖公章的书面索赔通知。保证人在收到受益人(采购人)的索赔单据后十个工作日内向受益人(采购人)支付保函载明的最高担保金额。】，</w:t>
            </w:r>
            <w:proofErr w:type="gramStart"/>
            <w:r w:rsidRPr="00156FC4">
              <w:rPr>
                <w:rFonts w:ascii="宋体" w:eastAsia="宋体" w:hAnsi="宋体" w:cs="仿宋_GB2312"/>
                <w:color w:val="000000" w:themeColor="text1"/>
                <w:sz w:val="24"/>
                <w:szCs w:val="24"/>
              </w:rPr>
              <w:t>保函</w:t>
            </w:r>
            <w:proofErr w:type="gramEnd"/>
            <w:r w:rsidRPr="00156FC4">
              <w:rPr>
                <w:rFonts w:ascii="宋体" w:eastAsia="宋体" w:hAnsi="宋体" w:cs="仿宋_GB2312"/>
                <w:color w:val="000000" w:themeColor="text1"/>
                <w:sz w:val="24"/>
                <w:szCs w:val="24"/>
              </w:rPr>
              <w:t>时间覆盖至设备最终验收通过之日。预付款保证金在设备最终验收通过后无息返还。招标文件中有关合同支付方式的规定若有与此处不一致的，以此处为准。</w:t>
            </w:r>
          </w:p>
        </w:tc>
      </w:tr>
    </w:tbl>
    <w:p w14:paraId="7DA25AD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其他商务要求</w:t>
      </w:r>
    </w:p>
    <w:p w14:paraId="5884E7DD"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w:t>
      </w:r>
      <w:r w:rsidRPr="00156FC4">
        <w:rPr>
          <w:rFonts w:ascii="宋体" w:eastAsia="宋体" w:hAnsi="宋体" w:cs="仿宋_GB2312"/>
          <w:b/>
          <w:color w:val="000000" w:themeColor="text1"/>
          <w:sz w:val="24"/>
          <w:szCs w:val="24"/>
          <w:shd w:val="clear" w:color="auto" w:fill="FFFFFF"/>
        </w:rPr>
        <w:t>专用条款</w:t>
      </w:r>
    </w:p>
    <w:tbl>
      <w:tblPr>
        <w:tblW w:w="0" w:type="auto"/>
        <w:tblBorders>
          <w:top w:val="none" w:sz="4" w:space="0" w:color="000000"/>
          <w:left w:val="none" w:sz="4" w:space="0" w:color="000000"/>
          <w:bottom w:val="none" w:sz="4" w:space="0" w:color="000000"/>
          <w:right w:val="none" w:sz="4" w:space="0" w:color="000000"/>
        </w:tblBorders>
        <w:tblLook w:val="04A0" w:firstRow="1" w:lastRow="0" w:firstColumn="1" w:lastColumn="0" w:noHBand="0" w:noVBand="1"/>
      </w:tblPr>
      <w:tblGrid>
        <w:gridCol w:w="1318"/>
        <w:gridCol w:w="1479"/>
        <w:gridCol w:w="5499"/>
      </w:tblGrid>
      <w:tr w:rsidR="00156FC4" w:rsidRPr="00156FC4" w14:paraId="2C203CD9" w14:textId="77777777" w:rsidTr="005743A4">
        <w:tc>
          <w:tcPr>
            <w:tcW w:w="1319"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tcPr>
          <w:p w14:paraId="7DBFF4CE" w14:textId="5BD0B65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第1.2（6）项</w:t>
            </w:r>
          </w:p>
        </w:tc>
        <w:tc>
          <w:tcPr>
            <w:tcW w:w="1480" w:type="dxa"/>
            <w:tcBorders>
              <w:top w:val="singl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481F75C7"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联合体具体要求</w:t>
            </w:r>
          </w:p>
        </w:tc>
        <w:tc>
          <w:tcPr>
            <w:tcW w:w="5506" w:type="dxa"/>
            <w:tcBorders>
              <w:top w:val="singl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79F61F58"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本项目接受联合体投标，乙方若为联合体的要求如下：</w:t>
            </w:r>
          </w:p>
          <w:p w14:paraId="721D5AD1"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（1）联合体各方应提交联合体协议，联合体协议应符合招标文件规定。</w:t>
            </w:r>
          </w:p>
          <w:p w14:paraId="6B31FAD6"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（2）联合体各方不得再单独参加或与其他供应商另外组成联合体参加同一合同项下的投标。</w:t>
            </w:r>
          </w:p>
          <w:p w14:paraId="7770C7C5"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（3）联合体各方应共同与甲方签订政府采购合同，就政府采购合同约定的事项对甲方承担连带责任。</w:t>
            </w:r>
          </w:p>
          <w:p w14:paraId="3CACBD4A"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49E688F0"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（5）联合体一方放弃中标的，视为联合体整体放弃中标，联合体各方承担连带责任。</w:t>
            </w:r>
          </w:p>
        </w:tc>
      </w:tr>
      <w:tr w:rsidR="00156FC4" w:rsidRPr="00156FC4" w14:paraId="3BFF964F" w14:textId="77777777" w:rsidTr="005743A4">
        <w:tc>
          <w:tcPr>
            <w:tcW w:w="1319" w:type="dxa"/>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tcPr>
          <w:p w14:paraId="6BCB2C9E" w14:textId="47745158"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第1.2（7）项</w:t>
            </w:r>
          </w:p>
        </w:tc>
        <w:tc>
          <w:tcPr>
            <w:tcW w:w="1480"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6C7B96CB"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其他术语解释</w:t>
            </w:r>
          </w:p>
        </w:tc>
        <w:tc>
          <w:tcPr>
            <w:tcW w:w="5506"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5C54CB14"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w:t>
            </w:r>
          </w:p>
        </w:tc>
      </w:tr>
      <w:tr w:rsidR="00156FC4" w:rsidRPr="00156FC4" w14:paraId="6BFE28E2" w14:textId="77777777" w:rsidTr="005743A4">
        <w:tc>
          <w:tcPr>
            <w:tcW w:w="1319" w:type="dxa"/>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tcPr>
          <w:p w14:paraId="57361895"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第1.4款</w:t>
            </w:r>
          </w:p>
        </w:tc>
        <w:tc>
          <w:tcPr>
            <w:tcW w:w="1480"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5159FBB2"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履约验收中采购人提出</w:t>
            </w:r>
            <w:r w:rsidRPr="00156FC4">
              <w:rPr>
                <w:rFonts w:ascii="宋体" w:eastAsia="宋体" w:hAnsi="宋体" w:cs="仿宋_GB2312"/>
                <w:color w:val="000000" w:themeColor="text1"/>
                <w:sz w:val="24"/>
                <w:szCs w:val="24"/>
              </w:rPr>
              <w:lastRenderedPageBreak/>
              <w:t>异议或作出说明的期限</w:t>
            </w:r>
          </w:p>
        </w:tc>
        <w:tc>
          <w:tcPr>
            <w:tcW w:w="5506"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0419C744"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30日内</w:t>
            </w:r>
          </w:p>
        </w:tc>
      </w:tr>
      <w:tr w:rsidR="00156FC4" w:rsidRPr="00156FC4" w14:paraId="79477057" w14:textId="77777777" w:rsidTr="005743A4">
        <w:tc>
          <w:tcPr>
            <w:tcW w:w="1319" w:type="dxa"/>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tcPr>
          <w:p w14:paraId="10735440"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第1.6款</w:t>
            </w:r>
          </w:p>
        </w:tc>
        <w:tc>
          <w:tcPr>
            <w:tcW w:w="1480"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3373CF54"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约定采购人承担的其他义务和责任</w:t>
            </w:r>
          </w:p>
        </w:tc>
        <w:tc>
          <w:tcPr>
            <w:tcW w:w="5506"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7CE58634"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签署合同后，采购人将确定项目负责人（或项目联系人），负责与本项目合同有关的事务。采购人有权对中标人的履约行为进行检查，并及时确认中标人提交的事项。采购人将配合中标人完成相关项目实施工作。</w:t>
            </w:r>
          </w:p>
          <w:p w14:paraId="0C5A7E0B"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2.采购人有权要求中标人按时提交各阶段有关安排计划，并有权定期核对中标人提供的货物数量、规格、质量等内容。采购人有权督促中标人工作并要求中标人更换不符合要求的货物。</w:t>
            </w:r>
          </w:p>
          <w:p w14:paraId="06A216EF"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3.采购人有权要求中标人对缺陷部分予以修复，并按合同约定享有货物保修及其他合同约定的权利。</w:t>
            </w:r>
          </w:p>
          <w:p w14:paraId="13568560"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4.国家法律法规规定应由采购人承担的其他义务和责任。</w:t>
            </w:r>
          </w:p>
        </w:tc>
      </w:tr>
      <w:tr w:rsidR="00156FC4" w:rsidRPr="00156FC4" w14:paraId="3085E12E" w14:textId="77777777" w:rsidTr="005743A4">
        <w:tc>
          <w:tcPr>
            <w:tcW w:w="1319" w:type="dxa"/>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tcPr>
          <w:p w14:paraId="44ADA9D9"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第2.4款</w:t>
            </w:r>
          </w:p>
        </w:tc>
        <w:tc>
          <w:tcPr>
            <w:tcW w:w="1480"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5559C791"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约定中标人承担的其他义务和责任</w:t>
            </w:r>
          </w:p>
        </w:tc>
        <w:tc>
          <w:tcPr>
            <w:tcW w:w="5506"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7049E86E"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1.签署合同后，中标人应确定项目负责人（或项目联系人），负责与本项目合同有关的事务。</w:t>
            </w:r>
          </w:p>
          <w:p w14:paraId="5E66AD3C"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中标人应按照合同要求履约，充分合理安排，确保提供的货物及相关服务符合合同有关要求。接受项目行业管理部门及政府有关部门的指导，配合采购人的履约检查及验收，并负责项目实施过程中的所有协调工作。</w:t>
            </w:r>
          </w:p>
          <w:p w14:paraId="2410B895"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3.国家法律法规规定应由中标人承担的其他义务和责任。</w:t>
            </w:r>
          </w:p>
        </w:tc>
      </w:tr>
      <w:tr w:rsidR="00156FC4" w:rsidRPr="00156FC4" w14:paraId="6EA8E3FD" w14:textId="77777777" w:rsidTr="005743A4">
        <w:tc>
          <w:tcPr>
            <w:tcW w:w="1319" w:type="dxa"/>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tcPr>
          <w:p w14:paraId="1B1C6C44"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第3.1款</w:t>
            </w:r>
          </w:p>
        </w:tc>
        <w:tc>
          <w:tcPr>
            <w:tcW w:w="1480"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2C723C47"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履行合同义务的顺序</w:t>
            </w:r>
          </w:p>
        </w:tc>
        <w:tc>
          <w:tcPr>
            <w:tcW w:w="5506"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357F45E3"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w:t>
            </w:r>
          </w:p>
        </w:tc>
      </w:tr>
      <w:tr w:rsidR="00156FC4" w:rsidRPr="00156FC4" w14:paraId="023AFA91" w14:textId="77777777" w:rsidTr="005743A4">
        <w:tc>
          <w:tcPr>
            <w:tcW w:w="1319" w:type="dxa"/>
            <w:vMerge w:val="restart"/>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tcPr>
          <w:p w14:paraId="603F4889"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第4.1款</w:t>
            </w:r>
          </w:p>
        </w:tc>
        <w:tc>
          <w:tcPr>
            <w:tcW w:w="1480"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76CE91B3"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包装特殊要求</w:t>
            </w:r>
          </w:p>
        </w:tc>
        <w:tc>
          <w:tcPr>
            <w:tcW w:w="5506"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6DB86960"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包装：中标人所提供的货物包装标准应符合《关于印发〈商品包装政府采购需求标准(试行)〉、〈快递包装政府采购需求标准(试行)〉的通知》（财办库〔2020〕123号）规定的包装要求。货物交货时应按国家有关标准要求进行包装。</w:t>
            </w:r>
          </w:p>
          <w:p w14:paraId="56AF70B3"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2.方式：包装必须与运输方式相适应，包装方式的确定及包装费用均由中标人负责；由</w:t>
            </w:r>
            <w:proofErr w:type="gramStart"/>
            <w:r w:rsidRPr="00156FC4">
              <w:rPr>
                <w:rFonts w:ascii="宋体" w:eastAsia="宋体" w:hAnsi="宋体" w:cs="仿宋_GB2312"/>
                <w:color w:val="000000" w:themeColor="text1"/>
                <w:sz w:val="24"/>
                <w:szCs w:val="24"/>
              </w:rPr>
              <w:t>于</w:t>
            </w:r>
            <w:proofErr w:type="gramEnd"/>
            <w:r w:rsidRPr="00156FC4">
              <w:rPr>
                <w:rFonts w:ascii="宋体" w:eastAsia="宋体" w:hAnsi="宋体" w:cs="仿宋_GB2312"/>
                <w:color w:val="000000" w:themeColor="text1"/>
                <w:sz w:val="24"/>
                <w:szCs w:val="24"/>
              </w:rPr>
              <w:t>不</w:t>
            </w:r>
            <w:proofErr w:type="gramStart"/>
            <w:r w:rsidRPr="00156FC4">
              <w:rPr>
                <w:rFonts w:ascii="宋体" w:eastAsia="宋体" w:hAnsi="宋体" w:cs="仿宋_GB2312"/>
                <w:color w:val="000000" w:themeColor="text1"/>
                <w:sz w:val="24"/>
                <w:szCs w:val="24"/>
              </w:rPr>
              <w:t>适</w:t>
            </w:r>
            <w:proofErr w:type="gramEnd"/>
            <w:r w:rsidRPr="00156FC4">
              <w:rPr>
                <w:rFonts w:ascii="宋体" w:eastAsia="宋体" w:hAnsi="宋体" w:cs="仿宋_GB2312"/>
                <w:color w:val="000000" w:themeColor="text1"/>
                <w:sz w:val="24"/>
                <w:szCs w:val="24"/>
              </w:rPr>
              <w:t>当的包装而造成货物在运输过程中有任何损坏由中标人负责。</w:t>
            </w:r>
          </w:p>
          <w:p w14:paraId="2383615D"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注：包装应足以承受整个过程中的运输、转运、装卸、储存等，充分考虑到运输途中的各种情况(如暴露于恶劣气候等)和项目所在地的气候特点，以及露天存放的需要。</w:t>
            </w:r>
          </w:p>
        </w:tc>
      </w:tr>
      <w:tr w:rsidR="00156FC4" w:rsidRPr="00156FC4" w14:paraId="2E7A1D36" w14:textId="77777777" w:rsidTr="005743A4">
        <w:tc>
          <w:tcPr>
            <w:tcW w:w="1319" w:type="dxa"/>
            <w:vMerge/>
            <w:tcBorders>
              <w:top w:val="none" w:sz="4" w:space="0" w:color="000000"/>
              <w:left w:val="single" w:sz="4" w:space="0" w:color="000000"/>
              <w:bottom w:val="single" w:sz="4" w:space="0" w:color="000000"/>
              <w:right w:val="single" w:sz="4" w:space="0" w:color="000000"/>
            </w:tcBorders>
          </w:tcPr>
          <w:p w14:paraId="2BAB2E9F" w14:textId="77777777" w:rsidR="00CC01BE" w:rsidRPr="00156FC4" w:rsidRDefault="00CC01BE" w:rsidP="0064288E">
            <w:pPr>
              <w:spacing w:line="240" w:lineRule="atLeast"/>
              <w:jc w:val="left"/>
              <w:rPr>
                <w:rFonts w:ascii="宋体" w:eastAsia="宋体" w:hAnsi="宋体" w:hint="eastAsia"/>
                <w:color w:val="000000" w:themeColor="text1"/>
                <w:sz w:val="24"/>
              </w:rPr>
            </w:pPr>
          </w:p>
        </w:tc>
        <w:tc>
          <w:tcPr>
            <w:tcW w:w="1480"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6128481A"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指定现场</w:t>
            </w:r>
          </w:p>
        </w:tc>
        <w:tc>
          <w:tcPr>
            <w:tcW w:w="5506"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61630315"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中标人负责办理将货物运抵本项目规定的交货地点，并装卸、交付至采购人指定地点，一切运输事项相关费用应包含在合同价款中。指定地点为：</w:t>
            </w:r>
            <w:r w:rsidRPr="00156FC4">
              <w:rPr>
                <w:rFonts w:ascii="宋体" w:eastAsia="宋体" w:hAnsi="宋体" w:cs="仿宋_GB2312"/>
                <w:color w:val="000000" w:themeColor="text1"/>
                <w:sz w:val="24"/>
                <w:szCs w:val="24"/>
              </w:rPr>
              <w:lastRenderedPageBreak/>
              <w:t>福建省福州市闽侯县上街镇学府南路69号福建理工大学。</w:t>
            </w:r>
          </w:p>
        </w:tc>
      </w:tr>
      <w:tr w:rsidR="00156FC4" w:rsidRPr="00156FC4" w14:paraId="1CAC4239" w14:textId="77777777" w:rsidTr="005743A4">
        <w:tc>
          <w:tcPr>
            <w:tcW w:w="1319" w:type="dxa"/>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tcPr>
          <w:p w14:paraId="1DBF7FA1"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第4.2款</w:t>
            </w:r>
          </w:p>
        </w:tc>
        <w:tc>
          <w:tcPr>
            <w:tcW w:w="1480"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56900340"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运输特殊要求</w:t>
            </w:r>
          </w:p>
        </w:tc>
        <w:tc>
          <w:tcPr>
            <w:tcW w:w="5506"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6DD99E31"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1.中标人在运输到达之前应提前通知采购人，并提示货物运输装卸的注意事项，采购人配合中标人做好货物的接收工作；</w:t>
            </w:r>
          </w:p>
          <w:p w14:paraId="5096A5E0"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2.中标人应确保运输、安装过程中人员的安全，非自然灾害和不可抗力原因造成的人员安全问题，中标人应自行负责赔偿责任；</w:t>
            </w:r>
          </w:p>
          <w:p w14:paraId="3E6667C1"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3.中标人应确保运输、安装过程中货物的安全，非自然灾害和不可抗力原因造成的货物损失，丢失，缺少，损坏，中标人应自行负责赔偿责任；</w:t>
            </w:r>
          </w:p>
          <w:p w14:paraId="79A727BC"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4.如因包装、运输问题导致货物损毁、丢失或者品质下降，采购人有权要求降价、换货、拒收部分或整批货物，由此产生的费用和损失，均由中标人承担。</w:t>
            </w:r>
          </w:p>
        </w:tc>
      </w:tr>
      <w:tr w:rsidR="00156FC4" w:rsidRPr="00156FC4" w14:paraId="3919A19B" w14:textId="77777777" w:rsidTr="005743A4">
        <w:tc>
          <w:tcPr>
            <w:tcW w:w="1319" w:type="dxa"/>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tcPr>
          <w:p w14:paraId="17753FFA"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第4.3款</w:t>
            </w:r>
          </w:p>
        </w:tc>
        <w:tc>
          <w:tcPr>
            <w:tcW w:w="1480"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0824274D"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保险要求</w:t>
            </w:r>
          </w:p>
        </w:tc>
        <w:tc>
          <w:tcPr>
            <w:tcW w:w="5506"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6E046167"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中标人可根据自愿原则，在保险条例规定的投保范围内自行投保。如未自行投保，中标人自行承担责任。</w:t>
            </w:r>
          </w:p>
        </w:tc>
      </w:tr>
      <w:tr w:rsidR="00156FC4" w:rsidRPr="00156FC4" w14:paraId="02CA2516" w14:textId="77777777" w:rsidTr="005743A4">
        <w:tc>
          <w:tcPr>
            <w:tcW w:w="1319" w:type="dxa"/>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tcPr>
          <w:p w14:paraId="27599472"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第5.2（1）项</w:t>
            </w:r>
          </w:p>
        </w:tc>
        <w:tc>
          <w:tcPr>
            <w:tcW w:w="1480"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32A0AACA"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质量保证期</w:t>
            </w:r>
          </w:p>
        </w:tc>
        <w:tc>
          <w:tcPr>
            <w:tcW w:w="5506"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58C4C4E6"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1.质量标准和保证</w:t>
            </w:r>
          </w:p>
          <w:p w14:paraId="0FC28A44"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1.1 质量标准</w:t>
            </w:r>
          </w:p>
          <w:p w14:paraId="353F1CF5"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本项目提供的货物应符合投标文件响应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5146BD11"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w:t>
            </w:r>
            <w:proofErr w:type="gramStart"/>
            <w:r w:rsidRPr="00156FC4">
              <w:rPr>
                <w:rFonts w:ascii="宋体" w:eastAsia="宋体" w:hAnsi="宋体" w:cs="仿宋_GB2312"/>
                <w:color w:val="000000" w:themeColor="text1"/>
                <w:sz w:val="24"/>
                <w:szCs w:val="24"/>
              </w:rPr>
              <w:t>采用中</w:t>
            </w:r>
            <w:proofErr w:type="gramEnd"/>
            <w:r w:rsidRPr="00156FC4">
              <w:rPr>
                <w:rFonts w:ascii="宋体" w:eastAsia="宋体" w:hAnsi="宋体" w:cs="仿宋_GB2312"/>
                <w:color w:val="000000" w:themeColor="text1"/>
                <w:sz w:val="24"/>
                <w:szCs w:val="24"/>
              </w:rPr>
              <w:t>华人民共和国法定计量单位。</w:t>
            </w:r>
          </w:p>
          <w:p w14:paraId="21D01BC1"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（3）中标人所提供的货物应符合国家有关安全、环保、卫生的规定。</w:t>
            </w:r>
          </w:p>
          <w:p w14:paraId="47C58824"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（4）中标人应向采购人提交所提供货物的技术文件，包括相应的中文技术文件，如：产品目录、图纸、操作手册、使用说明、维护手册或服务指南等。上述文件应包装好随货物一同发运。</w:t>
            </w:r>
          </w:p>
          <w:p w14:paraId="00049C6E"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1.2 保证</w:t>
            </w:r>
          </w:p>
          <w:p w14:paraId="4BF1E926"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（1）中标人应保证提供的货物完全符合合同规定的质量、规格和性能要求。中标人应保证货物在正确安装、正常使用和保养条件下，在其使用寿命期内具备合同约定的性能。</w:t>
            </w:r>
          </w:p>
          <w:p w14:paraId="1A8A31B2"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最终验收需由双方签署验收证明材料，并附验收测试报告，最终验收合格后质保期开始计算。中标人对设备及零配件提供三年的硬件免费保修和三年的软件支持服务。设备和软件安装验收合格之日起的三年内，设备及系统运行发生故障或部</w:t>
            </w:r>
            <w:r w:rsidRPr="00156FC4">
              <w:rPr>
                <w:rFonts w:ascii="宋体" w:eastAsia="宋体" w:hAnsi="宋体" w:cs="仿宋_GB2312"/>
                <w:color w:val="000000" w:themeColor="text1"/>
                <w:sz w:val="24"/>
                <w:szCs w:val="24"/>
              </w:rPr>
              <w:lastRenderedPageBreak/>
              <w:t>件损坏，由中标人免费检修、更换设备或部件，检修期从质保期内扣除。中标人应终身免费提供软件的升级和维护。相关技术更新或升级，应及时通知采购人并提供优惠的升级方案。如升级不影响原有功能且能显著提升设备性能，中标人应免费为采购人进行升级。所有货物在质保期结束前1个月，中标人免费进行一次全面的维护与保养。在质量保证期内所发现的缺陷，采购人应尽快以书面形式通知中标人。</w:t>
            </w:r>
          </w:p>
          <w:p w14:paraId="42A147AA"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（3）中标人收到通知后，应在规定的响应时间内以合理的速度免费维修或更换有缺陷的货物或部件。</w:t>
            </w:r>
          </w:p>
          <w:p w14:paraId="404721F8"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在质量保证期内，如果货物的质量或规格与合同不符，或证实货物是有缺陷的，包括潜在的缺陷或使用不符合要求的材料等，采购人可以根据“质量瑕疵的违约责任”规定以书面形式追究中标人的违约责任。</w:t>
            </w:r>
          </w:p>
          <w:p w14:paraId="03EEFF70"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（5）中标人在约定的时间内未能弥补缺陷，采购人可采取必要的补救措施，但其风险和费用将由中标人承担，采购人根据合同约定对中标人行使的其他权利不受影响。</w:t>
            </w:r>
          </w:p>
        </w:tc>
      </w:tr>
      <w:tr w:rsidR="00156FC4" w:rsidRPr="00156FC4" w14:paraId="43A28DAB" w14:textId="77777777" w:rsidTr="005743A4">
        <w:tc>
          <w:tcPr>
            <w:tcW w:w="1319" w:type="dxa"/>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tcPr>
          <w:p w14:paraId="1FFD75B7"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第5.2（3）项</w:t>
            </w:r>
          </w:p>
        </w:tc>
        <w:tc>
          <w:tcPr>
            <w:tcW w:w="1480"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5999B437"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货物质量缺陷响应时间</w:t>
            </w:r>
          </w:p>
        </w:tc>
        <w:tc>
          <w:tcPr>
            <w:tcW w:w="5506"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78A37E70"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维修服务的响应时间</w:t>
            </w:r>
          </w:p>
          <w:p w14:paraId="33369470"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技术支持：投标产品在国内须设有维修中心，并有专职的维修工程师，当设备发生任何故障或不能正常运转时，中标人需提供4小时内电话咨询，如故障问题仍无法解决，中标人必须接到采购人通知后48小时内派技术人员到现场解决问题，故障原因在24小时内无法排除的，则应提供相应的备用货物以保证采购人的正常使用。在质保期内，中标人负责为采购人的设备提供免费维护、保养和免费更换损坏的和有缺陷的零部件。故障维修响应时间内未到现场进行维修的，采购人可自行委托相关企业进行维修，所需费用由中标人承担，可从未付款或履约保证金中扣除。</w:t>
            </w:r>
          </w:p>
          <w:p w14:paraId="4FE94901"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所需费用全部由中标人承担。若出现重大故障，设备不能正常工作，质保期从设备恢复后起重新计算。</w:t>
            </w:r>
          </w:p>
        </w:tc>
      </w:tr>
      <w:tr w:rsidR="00156FC4" w:rsidRPr="00156FC4" w14:paraId="491A0AEC" w14:textId="77777777" w:rsidTr="005743A4">
        <w:tc>
          <w:tcPr>
            <w:tcW w:w="1319" w:type="dxa"/>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tcPr>
          <w:p w14:paraId="4E21BEF3"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第8.1款</w:t>
            </w:r>
          </w:p>
        </w:tc>
        <w:tc>
          <w:tcPr>
            <w:tcW w:w="1480"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7FA74458"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其他应当保密的信息</w:t>
            </w:r>
          </w:p>
        </w:tc>
        <w:tc>
          <w:tcPr>
            <w:tcW w:w="5506"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4EF5DC87"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采购人、中标人对采购和合同履行过程中所获悉的国家秘密、工作秘密、商业秘密或者其他应当保密的信息，均有保密义务且不受合同有效期所限，直至该信息成为公开信息。</w:t>
            </w:r>
            <w:proofErr w:type="gramStart"/>
            <w:r w:rsidRPr="00156FC4">
              <w:rPr>
                <w:rFonts w:ascii="宋体" w:eastAsia="宋体" w:hAnsi="宋体" w:cs="仿宋_GB2312"/>
                <w:color w:val="000000" w:themeColor="text1"/>
                <w:sz w:val="24"/>
                <w:szCs w:val="24"/>
              </w:rPr>
              <w:t>泄露</w:t>
            </w:r>
            <w:proofErr w:type="gramEnd"/>
            <w:r w:rsidRPr="00156FC4">
              <w:rPr>
                <w:rFonts w:ascii="宋体" w:eastAsia="宋体" w:hAnsi="宋体" w:cs="仿宋_GB2312"/>
                <w:color w:val="000000" w:themeColor="text1"/>
                <w:sz w:val="24"/>
                <w:szCs w:val="24"/>
              </w:rPr>
              <w:t>、不正当地使用国家秘密、工作秘密、商业秘密或者其他应当保密的信息，应当承担相应责任</w:t>
            </w:r>
          </w:p>
        </w:tc>
      </w:tr>
      <w:tr w:rsidR="00156FC4" w:rsidRPr="00156FC4" w14:paraId="7A5AB0A6" w14:textId="77777777" w:rsidTr="005743A4">
        <w:tc>
          <w:tcPr>
            <w:tcW w:w="1319" w:type="dxa"/>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tcPr>
          <w:p w14:paraId="0721DE73"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w:t>
            </w:r>
          </w:p>
        </w:tc>
        <w:tc>
          <w:tcPr>
            <w:tcW w:w="1480"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395F85AB"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合同</w:t>
            </w:r>
            <w:proofErr w:type="gramStart"/>
            <w:r w:rsidRPr="00156FC4">
              <w:rPr>
                <w:rFonts w:ascii="宋体" w:eastAsia="宋体" w:hAnsi="宋体" w:cs="仿宋_GB2312"/>
                <w:color w:val="000000" w:themeColor="text1"/>
                <w:sz w:val="24"/>
                <w:szCs w:val="24"/>
              </w:rPr>
              <w:t>价</w:t>
            </w:r>
            <w:proofErr w:type="gramEnd"/>
            <w:r w:rsidRPr="00156FC4">
              <w:rPr>
                <w:rFonts w:ascii="宋体" w:eastAsia="宋体" w:hAnsi="宋体" w:cs="仿宋_GB2312"/>
                <w:color w:val="000000" w:themeColor="text1"/>
                <w:sz w:val="24"/>
                <w:szCs w:val="24"/>
              </w:rPr>
              <w:t>款支付时间</w:t>
            </w:r>
          </w:p>
        </w:tc>
        <w:tc>
          <w:tcPr>
            <w:tcW w:w="5506"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2097CB30"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详见招标文件“第五章 三、商务要求 合同支付方式”。</w:t>
            </w:r>
          </w:p>
        </w:tc>
      </w:tr>
      <w:tr w:rsidR="00156FC4" w:rsidRPr="00156FC4" w14:paraId="2034C45B" w14:textId="77777777" w:rsidTr="005743A4">
        <w:tc>
          <w:tcPr>
            <w:tcW w:w="1319" w:type="dxa"/>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tcPr>
          <w:p w14:paraId="0437C3B3"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第9.2款</w:t>
            </w:r>
          </w:p>
        </w:tc>
        <w:tc>
          <w:tcPr>
            <w:tcW w:w="1480"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6A5B5303"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履约保证金不予退还的情形</w:t>
            </w:r>
          </w:p>
        </w:tc>
        <w:tc>
          <w:tcPr>
            <w:tcW w:w="5506"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4C8C81A4"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1.中标人不能按时交付货物的，每逾期一日，每日应按该合同款总额千分之一标准向采购人支付违约金。逾期超过十五日的，采购人有权解除合同，并没收履约保证金。</w:t>
            </w:r>
          </w:p>
          <w:p w14:paraId="45564B77"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2.中标人不按合同约定履约的，采购人可以解除采购合同，并对中标人已缴纳的履约保证金作“不予退还”处理。</w:t>
            </w:r>
          </w:p>
          <w:p w14:paraId="1A99FABC"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3.因中标人原因造成的违约，履约保证金不予退还。</w:t>
            </w:r>
          </w:p>
        </w:tc>
      </w:tr>
      <w:tr w:rsidR="00156FC4" w:rsidRPr="00156FC4" w14:paraId="3670BEDC" w14:textId="77777777" w:rsidTr="005743A4">
        <w:tc>
          <w:tcPr>
            <w:tcW w:w="1319" w:type="dxa"/>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tcPr>
          <w:p w14:paraId="235DAA88"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第9.3款</w:t>
            </w:r>
          </w:p>
        </w:tc>
        <w:tc>
          <w:tcPr>
            <w:tcW w:w="1480"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5B63E438"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履约保证金退还时间及逾期退还的违约金</w:t>
            </w:r>
          </w:p>
        </w:tc>
        <w:tc>
          <w:tcPr>
            <w:tcW w:w="5506"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223716C1"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该履约保证金在中标人完整履行合同后无合同条款所规定的未了事件，并由使用部门确认无质量问题后30日内无息退还给中标人。</w:t>
            </w:r>
          </w:p>
        </w:tc>
      </w:tr>
      <w:tr w:rsidR="00156FC4" w:rsidRPr="00156FC4" w14:paraId="07023FD0" w14:textId="77777777" w:rsidTr="005743A4">
        <w:tc>
          <w:tcPr>
            <w:tcW w:w="1319" w:type="dxa"/>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tcPr>
          <w:p w14:paraId="1E56C21C"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第10.1（3）项</w:t>
            </w:r>
          </w:p>
        </w:tc>
        <w:tc>
          <w:tcPr>
            <w:tcW w:w="1480"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01616AE4"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运行监督、维修期限</w:t>
            </w:r>
          </w:p>
        </w:tc>
        <w:tc>
          <w:tcPr>
            <w:tcW w:w="5506"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114E6195"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w:t>
            </w:r>
          </w:p>
        </w:tc>
      </w:tr>
      <w:tr w:rsidR="00156FC4" w:rsidRPr="00156FC4" w14:paraId="3DB93D8E" w14:textId="77777777" w:rsidTr="005743A4">
        <w:tc>
          <w:tcPr>
            <w:tcW w:w="1319" w:type="dxa"/>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tcPr>
          <w:p w14:paraId="7C56D3C1"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第10.1（5）项</w:t>
            </w:r>
          </w:p>
        </w:tc>
        <w:tc>
          <w:tcPr>
            <w:tcW w:w="1480"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2A069CB9"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货物回收的约定</w:t>
            </w:r>
          </w:p>
        </w:tc>
        <w:tc>
          <w:tcPr>
            <w:tcW w:w="5506"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5AB71BFA"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依照法律、行政法规的规定，货物在有效使用年限届满后应予回收的，中标人负有自行或者委托第三方对货物予以回收的义务。</w:t>
            </w:r>
          </w:p>
        </w:tc>
      </w:tr>
      <w:tr w:rsidR="00156FC4" w:rsidRPr="00156FC4" w14:paraId="59857D19" w14:textId="77777777" w:rsidTr="005743A4">
        <w:tc>
          <w:tcPr>
            <w:tcW w:w="1319" w:type="dxa"/>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tcPr>
          <w:p w14:paraId="067B5478"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第10.1（6）项</w:t>
            </w:r>
          </w:p>
        </w:tc>
        <w:tc>
          <w:tcPr>
            <w:tcW w:w="1480"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446437F1"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中标人提供的其他服务</w:t>
            </w:r>
          </w:p>
        </w:tc>
        <w:tc>
          <w:tcPr>
            <w:tcW w:w="5506"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53C2E2CE"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1.设备安装、调试</w:t>
            </w:r>
          </w:p>
          <w:p w14:paraId="7683D2E6"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（1）中标人在签订合同时，应结合本项目土建施工方案，向采购人提供各阶段设备（含系统、软件、相关辅助材料等）的安装、调试进度计划表。</w:t>
            </w:r>
          </w:p>
          <w:p w14:paraId="3A3EA822"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合同签订后，由中标人负责将合同规定的设备数量，在规定时间送到安装地点，设备通过采购人确认后，由中标人指派的技术人员到现场进行安装。采购人将安排专人配合，并提供安装所需的基本条件，保证各项安装工作顺利进行，安装过程中所需的供电、给排水等相关辅助材料（如管路、电缆等）由中标人提供。</w:t>
            </w:r>
          </w:p>
          <w:p w14:paraId="10C4ED75"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（3）中标人按有关规范进行安装调试，并对安全生产负全部责任。所有设备必须是原厂原装包装。若发现原包装破损，采购人有权不予接收，并要求中标人无条件免费重新更换。</w:t>
            </w:r>
          </w:p>
          <w:p w14:paraId="6DD65175"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（4）如设备安装对场地有特殊要求，中标人应在设备安装之前15天以书面形式向采购人提出安装场地环境要求，并对采购人就安装场地环境的咨询提供技术支持。</w:t>
            </w:r>
          </w:p>
          <w:p w14:paraId="51FFD8EF"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（5）中标人负责派技术人员到现场对各阶段的货物进行安装、调试，并负责调试至验收合格交付采购人使用。采购人的使用单位提供必需的基本条件和专人配合，保证各项安装、调试工作顺利进</w:t>
            </w:r>
            <w:r w:rsidRPr="00156FC4">
              <w:rPr>
                <w:rFonts w:ascii="宋体" w:eastAsia="宋体" w:hAnsi="宋体" w:cs="仿宋_GB2312"/>
                <w:color w:val="000000" w:themeColor="text1"/>
                <w:sz w:val="24"/>
                <w:szCs w:val="24"/>
              </w:rPr>
              <w:lastRenderedPageBreak/>
              <w:t>行，安装、调试过程中需要采购人或第三方配合的工作所发生的费用应由中标人支付给采购人或第三方。</w:t>
            </w:r>
          </w:p>
          <w:p w14:paraId="5F322429"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（6）中标人应接受采购人或采购人授权代表的监督。</w:t>
            </w:r>
          </w:p>
          <w:p w14:paraId="21A222D8"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（7）中标人自行解决安装调试工具。</w:t>
            </w:r>
          </w:p>
          <w:p w14:paraId="641F8C29"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（8）在安装过程中，如由于中标人原因导致产品损坏，中标人应无条件更换，对采购人造成损失的，应予以赔偿。</w:t>
            </w:r>
          </w:p>
          <w:p w14:paraId="2950FCFA"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（9）中标人负责组织专业技术人员进行设备调试，并向采购人安排的工作人员介绍设备功能。</w:t>
            </w:r>
          </w:p>
          <w:p w14:paraId="2305D4DE"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（10）设备安装应满足中国有关机电设备安装技术标准和规范的要求。满足采购人大型仪器设备共享要求的，需接入采购人现有的校内大仪共享管理平台。</w:t>
            </w:r>
          </w:p>
          <w:p w14:paraId="31C41E84"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（11）中标人负责合同供货设备的现场安装和调试，并使设备正常运行，安装和调试费用包括在投标总价中。</w:t>
            </w:r>
          </w:p>
          <w:p w14:paraId="4BD38DF0"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（12）设备到达采购人指定地点前，中标人应向采购人提供有关供货设备及材料的详细技术和安装手册及需要采购人配合工作的具体要求，经采购人批准同意后实施。</w:t>
            </w:r>
          </w:p>
          <w:p w14:paraId="0DF8FDD1"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（13）设备运抵安装现场后，采购人提供设备的存放场地，中标人负责监管设备吊装到位，但在最终验收前，采购人不对设备的安全负责。</w:t>
            </w:r>
          </w:p>
          <w:p w14:paraId="242DF54C"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2.项目验收</w:t>
            </w:r>
          </w:p>
          <w:p w14:paraId="12282B32"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中标人应配合本项目土建部分的施工方案及进度安排，分阶段对设备进行验收。各阶段设备结合土建均验收合格后，进行下一阶段的施工及设备安装、调试及验收。中标人须保证整套系统工作流程正常运行，经最终验收合格后，交付采购人使用。</w:t>
            </w:r>
          </w:p>
          <w:p w14:paraId="2A0DD4B0"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（2）检验依据：①招标文件；②投标文件；上述标准若有不一致时，以较高标准为准。验收所发生的一切费用包含在投标总价中。</w:t>
            </w:r>
          </w:p>
          <w:p w14:paraId="6FA52E44"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（3）履约验收方式：</w:t>
            </w:r>
          </w:p>
          <w:p w14:paraId="2EECC7BD"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分期/分项验收：出</w:t>
            </w:r>
            <w:proofErr w:type="gramStart"/>
            <w:r w:rsidRPr="00156FC4">
              <w:rPr>
                <w:rFonts w:ascii="宋体" w:eastAsia="宋体" w:hAnsi="宋体" w:cs="仿宋_GB2312"/>
                <w:color w:val="000000" w:themeColor="text1"/>
                <w:sz w:val="24"/>
                <w:szCs w:val="24"/>
              </w:rPr>
              <w:t>厂</w:t>
            </w:r>
            <w:proofErr w:type="gramEnd"/>
            <w:r w:rsidRPr="00156FC4">
              <w:rPr>
                <w:rFonts w:ascii="宋体" w:eastAsia="宋体" w:hAnsi="宋体" w:cs="仿宋_GB2312"/>
                <w:color w:val="000000" w:themeColor="text1"/>
                <w:sz w:val="24"/>
                <w:szCs w:val="24"/>
              </w:rPr>
              <w:t>检验、到货验收、初步验收、试运行、最终验收。</w:t>
            </w:r>
          </w:p>
          <w:p w14:paraId="4CB759D4"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（4）履约验收程序：</w:t>
            </w:r>
          </w:p>
          <w:p w14:paraId="30FDEE63"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（a）出</w:t>
            </w:r>
            <w:proofErr w:type="gramStart"/>
            <w:r w:rsidRPr="00156FC4">
              <w:rPr>
                <w:rFonts w:ascii="宋体" w:eastAsia="宋体" w:hAnsi="宋体" w:cs="仿宋_GB2312"/>
                <w:color w:val="000000" w:themeColor="text1"/>
                <w:sz w:val="24"/>
                <w:szCs w:val="24"/>
              </w:rPr>
              <w:t>厂</w:t>
            </w:r>
            <w:proofErr w:type="gramEnd"/>
            <w:r w:rsidRPr="00156FC4">
              <w:rPr>
                <w:rFonts w:ascii="宋体" w:eastAsia="宋体" w:hAnsi="宋体" w:cs="仿宋_GB2312"/>
                <w:color w:val="000000" w:themeColor="text1"/>
                <w:sz w:val="24"/>
                <w:szCs w:val="24"/>
              </w:rPr>
              <w:t>检验：中标人负责所提供货物的出厂检验，应按货物技术标准规定的检验项目和检验方法进行全面检验，保证货物原产地和技术指标的真实性、完整性，并负责将货物送达采购人指定的安装地点。</w:t>
            </w:r>
          </w:p>
          <w:p w14:paraId="18AF13AD"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b）到货验收：中标人应邀请采购人相关人员对到货设备进行现场开箱，根据招标文件、中标人投标文件、政府采购合同规定的技术、服务、安全标准以及学校验收相关制度要求对设备数量、规格型号及设备合格证明材料或出厂证明等进行查验，签署收货确认书。所有设备开箱验收前的运输、保管、安全等相关责任均由中标人承担。</w:t>
            </w:r>
          </w:p>
          <w:p w14:paraId="0F9280CF"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（c）初步验收：中标人应邀请采购人对设备的整体性能和功能进行初步验收，验收结果必须符合招标文件及合同中的相关条款要求，出现任何问题的，应由中标人及时处理修正。</w:t>
            </w:r>
          </w:p>
          <w:p w14:paraId="02643814"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d）试运行：初步验收通过后，转入试运行，试运行时间为6个月。试运行期间，中标人应主动邀请采购人对设备进行测试、试操作，向采购人提交试运行记录，若设备达到稳定运行状态，各项指标达到招标文件、投标文件要求后提出最终验收申请。经采购人同意后，采购人和中标人共同进行设备的最终验收。</w:t>
            </w:r>
          </w:p>
          <w:p w14:paraId="59C8178E"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e）最终验收：采购人将按照招标文件、中标人投标文件、政府采购合同规定的技术、服务、安全标准以及学校验收相关制度要求组织验收，并出具验收报告。验收报告应当包括每一项技术、服务、安全标准的履约情况。验收结果经双方确认后，双方代表必须按规定的验收表上的项目对照合同填好验收结果并签名盖章。验收过程中，若发现货物质量有问题中标人无条件更换，并无条件重新检测调试直至验收合格交付使用。中标人负责在项目验收时将设备的全部有关技术文件、资料及安装、测试报告等文档汇集成册交付项目单位。</w:t>
            </w:r>
          </w:p>
          <w:p w14:paraId="6C3C7695"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（5）履约验收的内容：</w:t>
            </w:r>
            <w:proofErr w:type="gramStart"/>
            <w:r w:rsidRPr="00156FC4">
              <w:rPr>
                <w:rFonts w:ascii="宋体" w:eastAsia="宋体" w:hAnsi="宋体" w:cs="仿宋_GB2312"/>
                <w:color w:val="000000" w:themeColor="text1"/>
                <w:sz w:val="24"/>
                <w:szCs w:val="24"/>
              </w:rPr>
              <w:t>按招</w:t>
            </w:r>
            <w:proofErr w:type="gramEnd"/>
            <w:r w:rsidRPr="00156FC4">
              <w:rPr>
                <w:rFonts w:ascii="宋体" w:eastAsia="宋体" w:hAnsi="宋体" w:cs="仿宋_GB2312"/>
                <w:color w:val="000000" w:themeColor="text1"/>
                <w:sz w:val="24"/>
                <w:szCs w:val="24"/>
              </w:rPr>
              <w:t>标文件、中标人投标文件、政府采购合同规定的技术、服务、安全标准以及学校验收相关制度要求进行验收。</w:t>
            </w:r>
          </w:p>
          <w:p w14:paraId="669E145C"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（6）履约验收标准：</w:t>
            </w:r>
          </w:p>
          <w:p w14:paraId="597FEC5B"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a）采购人在货物安装调试完成后，应按合同中的相关条款、生产厂家的产品出厂检验标准、招标文件、投标文件、国家验收规范要求、设备清单及货物的品牌、参数、外观、配件、数量及安装调试后的使用性能等进行验收。有可能做破</w:t>
            </w:r>
            <w:proofErr w:type="gramStart"/>
            <w:r w:rsidRPr="00156FC4">
              <w:rPr>
                <w:rFonts w:ascii="宋体" w:eastAsia="宋体" w:hAnsi="宋体" w:cs="仿宋_GB2312"/>
                <w:color w:val="000000" w:themeColor="text1"/>
                <w:sz w:val="24"/>
                <w:szCs w:val="24"/>
              </w:rPr>
              <w:t>坏</w:t>
            </w:r>
            <w:proofErr w:type="gramEnd"/>
            <w:r w:rsidRPr="00156FC4">
              <w:rPr>
                <w:rFonts w:ascii="宋体" w:eastAsia="宋体" w:hAnsi="宋体" w:cs="仿宋_GB2312"/>
                <w:color w:val="000000" w:themeColor="text1"/>
                <w:sz w:val="24"/>
                <w:szCs w:val="24"/>
              </w:rPr>
              <w:t>性实验检查材料是否符合招标要求，无论其质量是否符合约定标准，则该被破坏的货物由中标人提供。</w:t>
            </w:r>
          </w:p>
          <w:p w14:paraId="1B9B3E38"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（b）产品质量须达到设计要求，安装调试各项指标须符合技术参数。</w:t>
            </w:r>
          </w:p>
          <w:p w14:paraId="2DAEB80C"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（7）履约验收其他事项：</w:t>
            </w:r>
          </w:p>
          <w:p w14:paraId="22D765B3"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退、换货：由中标人负责将货物按签订合同的具体数量、具体地点运送到最终目的地。所有设备必须是原厂原装包装。若发现原包装破损，采购人有权不予接收，并要求中标人无条件免费重新更换。</w:t>
            </w:r>
          </w:p>
          <w:p w14:paraId="3C65467D"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3.技术培训：</w:t>
            </w:r>
          </w:p>
          <w:p w14:paraId="144E07AC"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中标人委派的专业技术人员在现场安装调试后提供现场培训，内容包括：基本理论、实验方法原理、实验操作、软件的使用、仪器维护、安全要点以及其他相关内容并提供详细的培训课程讲义。中标人委派的专业技术人员所需费用均由中标人承担。</w:t>
            </w:r>
          </w:p>
          <w:p w14:paraId="1089184B"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为确保采购人的相关管理人员能对中标人所提供的设备和装置的设计、日常的操作、损耗和例行维护、事故的处理等有全面的认识和了解，中标人须负责提供所需的安装、调试、操作使用、设备维修等技术培训（现场培训），直至采购人对整套设备的各个方面都能熟悉掌握，并提供培训方案。</w:t>
            </w:r>
          </w:p>
          <w:p w14:paraId="7675C1AC"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（2）中标人应根据上述要求提供培训，培训讲义教材、培训教员等均由中标人负责提供(若有)。技术培训所涉及的一切费用（包括中标人委派的专业技术人员费用）均由中标人承担且应包含在本次投标总价中。</w:t>
            </w:r>
          </w:p>
          <w:p w14:paraId="1E93C7D1"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（3）技术资料提供</w:t>
            </w:r>
          </w:p>
          <w:p w14:paraId="266558CC"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中标人向采购人提供但不限于以下目录的设备资料一套，其费用应包括在投标总价中。</w:t>
            </w:r>
          </w:p>
          <w:p w14:paraId="190C429C"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①出厂明细表(装箱单)；</w:t>
            </w:r>
          </w:p>
          <w:p w14:paraId="06640C81"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②出厂检验报告、合格证书；</w:t>
            </w:r>
          </w:p>
          <w:p w14:paraId="47405C52"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③安装手册、操作手册、维修手册；</w:t>
            </w:r>
          </w:p>
          <w:p w14:paraId="0B229D1E"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④使用说明书；</w:t>
            </w:r>
          </w:p>
          <w:p w14:paraId="49F24DE2"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⑤设备安装、调试、维修线路原理图等安装调试资料；</w:t>
            </w:r>
          </w:p>
          <w:p w14:paraId="6FA2A39A"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⑥提供原产地制造商的产品证明；</w:t>
            </w:r>
          </w:p>
          <w:p w14:paraId="4D6B363E"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⑦合同中要求的其它文件资料。</w:t>
            </w:r>
          </w:p>
          <w:p w14:paraId="250CC68F"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4.除项目不涉及或采购活动中明确约定无须承担外，中标人还应提供下列服务：</w:t>
            </w:r>
          </w:p>
          <w:p w14:paraId="762A3436"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（1）货物的现场移动、安装、调试、启动监督及技术支持；</w:t>
            </w:r>
          </w:p>
          <w:p w14:paraId="4C21FAC5"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（2）提供货物组装和维修所需的专用工具和辅助材料；</w:t>
            </w:r>
          </w:p>
          <w:p w14:paraId="4E9E3AD9"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（3）在约定的期限内对所有的货物实施运行监督、维修，但前提条件是该服务并不能免除中标人在质量保证期内所承担的义务；</w:t>
            </w:r>
          </w:p>
          <w:p w14:paraId="27446429"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（4）在指定现场就货物的安装、启动、运营、维护、废弃处置等对采购人操作人员进行培训；</w:t>
            </w:r>
          </w:p>
          <w:p w14:paraId="05C33DC2"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5.其他要求</w:t>
            </w:r>
          </w:p>
          <w:p w14:paraId="2E24EC2E"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本招</w:t>
            </w:r>
            <w:proofErr w:type="gramEnd"/>
            <w:r w:rsidRPr="00156FC4">
              <w:rPr>
                <w:rFonts w:ascii="宋体" w:eastAsia="宋体" w:hAnsi="宋体" w:cs="仿宋_GB2312"/>
                <w:color w:val="000000" w:themeColor="text1"/>
                <w:sz w:val="24"/>
                <w:szCs w:val="24"/>
              </w:rPr>
              <w:t>标文件中所规定的中标人完成其规定责任与义务所需发生的一切费用均应包含在投标总价中。</w:t>
            </w:r>
          </w:p>
        </w:tc>
      </w:tr>
      <w:tr w:rsidR="00156FC4" w:rsidRPr="00156FC4" w14:paraId="1C1B913B" w14:textId="77777777" w:rsidTr="005743A4">
        <w:tc>
          <w:tcPr>
            <w:tcW w:w="1319" w:type="dxa"/>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tcPr>
          <w:p w14:paraId="711D007F"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第11.1款</w:t>
            </w:r>
          </w:p>
        </w:tc>
        <w:tc>
          <w:tcPr>
            <w:tcW w:w="1480"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00A8EEDE"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修理、重作、更换相关具体规定</w:t>
            </w:r>
          </w:p>
        </w:tc>
        <w:tc>
          <w:tcPr>
            <w:tcW w:w="5506"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6BE06F52"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w:t>
            </w:r>
          </w:p>
        </w:tc>
      </w:tr>
      <w:tr w:rsidR="00156FC4" w:rsidRPr="00156FC4" w14:paraId="63D42464" w14:textId="77777777" w:rsidTr="005743A4">
        <w:tc>
          <w:tcPr>
            <w:tcW w:w="1319" w:type="dxa"/>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tcPr>
          <w:p w14:paraId="689F4DC9"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第11.2（2）项</w:t>
            </w:r>
          </w:p>
        </w:tc>
        <w:tc>
          <w:tcPr>
            <w:tcW w:w="1480"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4278118E"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迟延交货赔偿费</w:t>
            </w:r>
          </w:p>
        </w:tc>
        <w:tc>
          <w:tcPr>
            <w:tcW w:w="5506"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13463FE4"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中标人应按照规定的时间、地点交货和提供相关服务。在履行合同过程中，如果中标人遇到可能影响按时交货和提供服务的情形时，应及时以书面形式将迟延的事实、可能迟延的期限和理由通知采购人。采购人在收到中标人通知后，应尽快对情况进行评价，并确定是否同意延长交货时间或延期提供服务；</w:t>
            </w:r>
          </w:p>
          <w:p w14:paraId="090DD65D"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w:t>
            </w:r>
            <w:proofErr w:type="gramStart"/>
            <w:r w:rsidRPr="00156FC4">
              <w:rPr>
                <w:rFonts w:ascii="宋体" w:eastAsia="宋体" w:hAnsi="宋体" w:cs="仿宋_GB2312"/>
                <w:color w:val="000000" w:themeColor="text1"/>
                <w:sz w:val="24"/>
                <w:szCs w:val="24"/>
              </w:rPr>
              <w:t>非因采</w:t>
            </w:r>
            <w:proofErr w:type="gramEnd"/>
            <w:r w:rsidRPr="00156FC4">
              <w:rPr>
                <w:rFonts w:ascii="宋体" w:eastAsia="宋体" w:hAnsi="宋体" w:cs="仿宋_GB2312"/>
                <w:color w:val="000000" w:themeColor="text1"/>
                <w:sz w:val="24"/>
                <w:szCs w:val="24"/>
              </w:rPr>
              <w:t>购人原因，中标人不能按时交付货物的，每逾期一日，每日应按该合同款总额千分之一标准向采购人支付违约金。</w:t>
            </w:r>
            <w:proofErr w:type="gramStart"/>
            <w:r w:rsidRPr="00156FC4">
              <w:rPr>
                <w:rFonts w:ascii="宋体" w:eastAsia="宋体" w:hAnsi="宋体" w:cs="仿宋_GB2312"/>
                <w:color w:val="000000" w:themeColor="text1"/>
                <w:sz w:val="24"/>
                <w:szCs w:val="24"/>
              </w:rPr>
              <w:t>非因采</w:t>
            </w:r>
            <w:proofErr w:type="gramEnd"/>
            <w:r w:rsidRPr="00156FC4">
              <w:rPr>
                <w:rFonts w:ascii="宋体" w:eastAsia="宋体" w:hAnsi="宋体" w:cs="仿宋_GB2312"/>
                <w:color w:val="000000" w:themeColor="text1"/>
                <w:sz w:val="24"/>
                <w:szCs w:val="24"/>
              </w:rPr>
              <w:t>购人原因，中标人不能按时完成验收的，每逾期一日，每日应按该合同款总额千分之一标准向采购人支付违约金。逾期超过十五日的，采购人有权解除合同、同时收回所有已支付合同款项、没收履约保证金、中标人还须就违约给采购人造成的损失进行赔偿。</w:t>
            </w:r>
          </w:p>
          <w:p w14:paraId="72E55AAA"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3.如果涉及公共利益，且赔偿金额无法弥补公共利益损失，采购人可要求继续履行或者采取其他补救措施。</w:t>
            </w:r>
          </w:p>
        </w:tc>
      </w:tr>
      <w:tr w:rsidR="00156FC4" w:rsidRPr="00156FC4" w14:paraId="711FD4BE" w14:textId="77777777" w:rsidTr="005743A4">
        <w:tc>
          <w:tcPr>
            <w:tcW w:w="1319" w:type="dxa"/>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tcPr>
          <w:p w14:paraId="5C84FB40"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第11.3款</w:t>
            </w:r>
          </w:p>
        </w:tc>
        <w:tc>
          <w:tcPr>
            <w:tcW w:w="1480"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74A7A7CE"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逾期付款利息</w:t>
            </w:r>
          </w:p>
        </w:tc>
        <w:tc>
          <w:tcPr>
            <w:tcW w:w="5506"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5EDD76B5"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w:t>
            </w:r>
          </w:p>
        </w:tc>
      </w:tr>
      <w:tr w:rsidR="00156FC4" w:rsidRPr="00156FC4" w14:paraId="715AB206" w14:textId="77777777" w:rsidTr="005743A4">
        <w:tc>
          <w:tcPr>
            <w:tcW w:w="1319" w:type="dxa"/>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tcPr>
          <w:p w14:paraId="6D3178CD"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第11.4款</w:t>
            </w:r>
          </w:p>
        </w:tc>
        <w:tc>
          <w:tcPr>
            <w:tcW w:w="1480"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1DF45360"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其他违约责任</w:t>
            </w:r>
          </w:p>
        </w:tc>
        <w:tc>
          <w:tcPr>
            <w:tcW w:w="5506"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412F49F0"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1.质量瑕疵的违约责任：中标人提供的产品不符合合同约定的质量标准或存在产品质量缺陷，采购人有权要求中标人根据要求及时修理、重做、更换，并承担由此给采购人造成的损失；</w:t>
            </w:r>
          </w:p>
          <w:p w14:paraId="4E3461A4"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2.中标人所交付的产品不符合合同规定及《招标文件》规定标准的，采购人有权拒收，中标人愿意更换产品但逾期交货的，按中标人逾期交货处理。中标人拒绝更换产品的，视为“中标人不按合同约定履约”；</w:t>
            </w:r>
          </w:p>
          <w:p w14:paraId="4A92A82B"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中标人不按合同约定履约的，采购人可以解除采购合同，并对中标人已缴纳的履约保证金作“不予退还”处理。同时，中标人还须向采购人支付违约金：中标人逾期交付货物，中标人向采购人每日偿付设备款千分之一的违约金。</w:t>
            </w:r>
          </w:p>
          <w:p w14:paraId="774A606B"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4.在三年质量保质期内因产品质量缺陷导致的危险事故，除接受政府职能部门的处罚和追究相关法律责任及承担受害人的医疗费用和赔偿费用外，中标人履约保证金不退还。在事故处理完毕后，采购人有权立即终止合同，由此造成的一切损失由中标人承担。</w:t>
            </w:r>
          </w:p>
          <w:p w14:paraId="7B61F12A"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5.因中标人原因造成的违约，履约保证金不予退还；同时中标人应在接到书面通知书起七天内落实约定违约条款。</w:t>
            </w:r>
          </w:p>
          <w:p w14:paraId="776DC1AE"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6.中标人须在结果公告发布之日起3天内与采购人协商签订合同事宜，逾期对项目执行造成的一切后果将由中标人承担。</w:t>
            </w:r>
          </w:p>
          <w:p w14:paraId="48AC1FEE"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7.若因中标人原因造成采购人无法办理增值税退税，中标人应向采购人支付应退税额的两倍赔偿金。</w:t>
            </w:r>
          </w:p>
          <w:p w14:paraId="0E51C0B6"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8.若中标人提供的银行保函失效且未及时续期，视为中标人违约，每逾期1天，中标人每日应向采购人支付合同金额万分之五的违约金。</w:t>
            </w:r>
          </w:p>
        </w:tc>
      </w:tr>
      <w:tr w:rsidR="00156FC4" w:rsidRPr="00156FC4" w14:paraId="77E3AFDB" w14:textId="77777777" w:rsidTr="005743A4">
        <w:tc>
          <w:tcPr>
            <w:tcW w:w="1319" w:type="dxa"/>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tcPr>
          <w:p w14:paraId="3F6C7AF4"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第15.2款</w:t>
            </w:r>
          </w:p>
        </w:tc>
        <w:tc>
          <w:tcPr>
            <w:tcW w:w="1480"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3FB5B656"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解决争议的方法</w:t>
            </w:r>
          </w:p>
        </w:tc>
        <w:tc>
          <w:tcPr>
            <w:tcW w:w="5506"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3920D6F6"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因合同有关事项发生的争议，按下列第1 种方式解决：</w:t>
            </w:r>
          </w:p>
          <w:p w14:paraId="3BE36D6A"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（1）向</w:t>
            </w:r>
            <w:r w:rsidRPr="00156FC4">
              <w:rPr>
                <w:rFonts w:ascii="宋体" w:eastAsia="宋体" w:hAnsi="宋体" w:cs="仿宋_GB2312"/>
                <w:color w:val="000000" w:themeColor="text1"/>
                <w:sz w:val="24"/>
                <w:szCs w:val="24"/>
                <w:u w:val="single"/>
              </w:rPr>
              <w:t xml:space="preserve">  福州   </w:t>
            </w:r>
            <w:r w:rsidRPr="00156FC4">
              <w:rPr>
                <w:rFonts w:ascii="宋体" w:eastAsia="宋体" w:hAnsi="宋体" w:cs="仿宋_GB2312"/>
                <w:color w:val="000000" w:themeColor="text1"/>
                <w:sz w:val="24"/>
                <w:szCs w:val="24"/>
              </w:rPr>
              <w:t>仲裁委员会申请仲裁，仲裁地点为福州市鼓楼区杨桥东路142号杨桥大厦；</w:t>
            </w:r>
          </w:p>
          <w:p w14:paraId="1EE95161"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（2）向</w:t>
            </w:r>
            <w:r w:rsidRPr="00156FC4">
              <w:rPr>
                <w:rFonts w:ascii="宋体" w:eastAsia="宋体" w:hAnsi="宋体" w:cs="仿宋_GB2312"/>
                <w:color w:val="000000" w:themeColor="text1"/>
                <w:sz w:val="24"/>
                <w:szCs w:val="24"/>
                <w:u w:val="single"/>
              </w:rPr>
              <w:t xml:space="preserve"> 采购人所在地 </w:t>
            </w:r>
            <w:r w:rsidRPr="00156FC4">
              <w:rPr>
                <w:rFonts w:ascii="宋体" w:eastAsia="宋体" w:hAnsi="宋体" w:cs="仿宋_GB2312"/>
                <w:color w:val="000000" w:themeColor="text1"/>
                <w:sz w:val="24"/>
                <w:szCs w:val="24"/>
              </w:rPr>
              <w:t>人民法院起诉。</w:t>
            </w:r>
          </w:p>
        </w:tc>
      </w:tr>
      <w:tr w:rsidR="00156FC4" w:rsidRPr="00156FC4" w14:paraId="0FFA0BE4" w14:textId="77777777" w:rsidTr="005743A4">
        <w:tc>
          <w:tcPr>
            <w:tcW w:w="1319" w:type="dxa"/>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tcPr>
          <w:p w14:paraId="74DE588B"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第二节第23.1款</w:t>
            </w:r>
          </w:p>
        </w:tc>
        <w:tc>
          <w:tcPr>
            <w:tcW w:w="1480"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10F7D398" w14:textId="77777777" w:rsidR="00CC01BE" w:rsidRPr="00156FC4" w:rsidRDefault="00000000" w:rsidP="0064288E">
            <w:pPr>
              <w:pStyle w:val="null3"/>
              <w:spacing w:line="240" w:lineRule="atLeas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其他专用条款</w:t>
            </w:r>
          </w:p>
        </w:tc>
        <w:tc>
          <w:tcPr>
            <w:tcW w:w="5506" w:type="dxa"/>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tcPr>
          <w:p w14:paraId="0E7D34E1"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1.不可抗力</w:t>
            </w:r>
          </w:p>
          <w:p w14:paraId="74625A3A"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（1）因不可抗力造成违约的，遭受不可抗力一方应及时向对方通报不能履行或不能完全履行的理由，并在随后取得有关主管机关证明后的15日内向另一方提供不可抗力发生及持续期间的充分证据。基</w:t>
            </w:r>
            <w:proofErr w:type="gramStart"/>
            <w:r w:rsidRPr="00156FC4">
              <w:rPr>
                <w:rFonts w:ascii="宋体" w:eastAsia="宋体" w:hAnsi="宋体" w:cs="仿宋_GB2312"/>
                <w:color w:val="000000" w:themeColor="text1"/>
                <w:sz w:val="24"/>
                <w:szCs w:val="24"/>
              </w:rPr>
              <w:t>于</w:t>
            </w:r>
            <w:proofErr w:type="gramEnd"/>
            <w:r w:rsidRPr="00156FC4">
              <w:rPr>
                <w:rFonts w:ascii="宋体" w:eastAsia="宋体" w:hAnsi="宋体" w:cs="仿宋_GB2312"/>
                <w:color w:val="000000" w:themeColor="text1"/>
                <w:sz w:val="24"/>
                <w:szCs w:val="24"/>
              </w:rPr>
              <w:t>以上行为，允许遭受不可抗力一方延期履行、部分履行或不履行合同，并根据情况可部分或全部免于承担违约责任。</w:t>
            </w:r>
          </w:p>
          <w:p w14:paraId="7C2C4FA3"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（2）不可抗力指不能预见、不能避免、不能克服的客观情况，包括但不限于：自然灾害如地震、台风、洪水、火灾及政府行为、法律规定或其适用的变化或其他任何无法预见、避免或控制的事件。</w:t>
            </w:r>
          </w:p>
          <w:p w14:paraId="4AF8280F"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2.知识产权</w:t>
            </w:r>
          </w:p>
          <w:p w14:paraId="2D25AD6E"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中标人提供的采购标的应符合国家知识产权法律、法规的规定且非假冒伪劣品；中标人还应保证采购人不受到第三方关于侵犯知识产权及专利权、商标权或工业设计权等知识产权方面的指控，任何第三方如果提出此方面指控均与采购人无关，中标人应与第三方交涉，并承担可能发生的一</w:t>
            </w:r>
            <w:r w:rsidRPr="00156FC4">
              <w:rPr>
                <w:rFonts w:ascii="宋体" w:eastAsia="宋体" w:hAnsi="宋体" w:cs="仿宋_GB2312"/>
                <w:color w:val="000000" w:themeColor="text1"/>
                <w:sz w:val="24"/>
                <w:szCs w:val="24"/>
              </w:rPr>
              <w:lastRenderedPageBreak/>
              <w:t>切法律责任、费用和后果；</w:t>
            </w:r>
            <w:proofErr w:type="gramStart"/>
            <w:r w:rsidRPr="00156FC4">
              <w:rPr>
                <w:rFonts w:ascii="宋体" w:eastAsia="宋体" w:hAnsi="宋体" w:cs="仿宋_GB2312"/>
                <w:color w:val="000000" w:themeColor="text1"/>
                <w:sz w:val="24"/>
                <w:szCs w:val="24"/>
              </w:rPr>
              <w:t>若采</w:t>
            </w:r>
            <w:proofErr w:type="gramEnd"/>
            <w:r w:rsidRPr="00156FC4">
              <w:rPr>
                <w:rFonts w:ascii="宋体" w:eastAsia="宋体" w:hAnsi="宋体" w:cs="仿宋_GB2312"/>
                <w:color w:val="000000" w:themeColor="text1"/>
                <w:sz w:val="24"/>
                <w:szCs w:val="24"/>
              </w:rPr>
              <w:t>购人因此而遭致损失，则中标人应赔偿该损失。</w:t>
            </w:r>
          </w:p>
          <w:p w14:paraId="197B109B" w14:textId="77777777"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若中标人提供的采购标的不符合国家知识产权法律、法规的规定或被有关主管机关认定为假冒伪劣品，则中标人中标资格将被取消；采购人还将按照有关法律、法规和规章的规定进行处理。中标人承担可能发生的责任与一切费用。若有违约,按合同约定追究其违约责任。</w:t>
            </w:r>
          </w:p>
          <w:p w14:paraId="1C33F2E5" w14:textId="4752818A" w:rsidR="00CC01BE" w:rsidRPr="00156FC4" w:rsidRDefault="00000000" w:rsidP="0064288E">
            <w:pPr>
              <w:pStyle w:val="null3"/>
              <w:spacing w:line="240" w:lineRule="atLeast"/>
              <w:ind w:firstLineChars="200" w:firstLine="480"/>
              <w:rPr>
                <w:rFonts w:ascii="宋体" w:eastAsia="宋体" w:hAnsi="宋体"/>
                <w:color w:val="000000" w:themeColor="text1"/>
                <w:sz w:val="24"/>
                <w:szCs w:val="24"/>
                <w:lang w:eastAsia="zh-CN"/>
              </w:rPr>
            </w:pPr>
            <w:r w:rsidRPr="00156FC4">
              <w:rPr>
                <w:rFonts w:ascii="宋体" w:eastAsia="宋体" w:hAnsi="宋体" w:cs="仿宋_GB2312"/>
                <w:color w:val="000000" w:themeColor="text1"/>
                <w:sz w:val="24"/>
                <w:szCs w:val="24"/>
              </w:rPr>
              <w:t>3.中标人应保证采购人在使用发票时不受第三方的指控或被国家税务机关检查中发现问题。</w:t>
            </w:r>
          </w:p>
        </w:tc>
      </w:tr>
    </w:tbl>
    <w:p w14:paraId="06A6F55C" w14:textId="77777777" w:rsidR="00CC01BE" w:rsidRPr="00156FC4" w:rsidRDefault="00000000" w:rsidP="0064288E">
      <w:pPr>
        <w:pStyle w:val="null3"/>
        <w:spacing w:line="360" w:lineRule="auto"/>
        <w:jc w:val="both"/>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lastRenderedPageBreak/>
        <w:t>四、其他事项</w:t>
      </w:r>
    </w:p>
    <w:p w14:paraId="4E1F817E"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w:t>
      </w:r>
      <w:proofErr w:type="gramStart"/>
      <w:r w:rsidRPr="00156FC4">
        <w:rPr>
          <w:rFonts w:ascii="宋体" w:eastAsia="宋体" w:hAnsi="宋体" w:cs="仿宋_GB2312"/>
          <w:color w:val="000000" w:themeColor="text1"/>
          <w:sz w:val="24"/>
          <w:szCs w:val="24"/>
        </w:rPr>
        <w:t>除招</w:t>
      </w:r>
      <w:proofErr w:type="gramEnd"/>
      <w:r w:rsidRPr="00156FC4">
        <w:rPr>
          <w:rFonts w:ascii="宋体" w:eastAsia="宋体" w:hAnsi="宋体" w:cs="仿宋_GB2312"/>
          <w:color w:val="000000" w:themeColor="text1"/>
          <w:sz w:val="24"/>
          <w:szCs w:val="24"/>
        </w:rPr>
        <w:t>标文件另有规定外，若出现有关法律、法规和规章有强制性规定但招标文件未列明的情形，则投标人应按照有关法律、法规和规章强制性规定执行。</w:t>
      </w:r>
    </w:p>
    <w:p w14:paraId="29B7AC05"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2、其他：</w:t>
      </w:r>
    </w:p>
    <w:p w14:paraId="064F0F37" w14:textId="77777777" w:rsidR="00CC01BE" w:rsidRPr="00156FC4" w:rsidRDefault="00000000" w:rsidP="0064288E">
      <w:pPr>
        <w:pStyle w:val="null3"/>
        <w:spacing w:line="360" w:lineRule="auto"/>
        <w:ind w:firstLine="480"/>
        <w:jc w:val="both"/>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2.1采购人现场仅提供基本条件（含基本用电、用水、用气）。</w:t>
      </w:r>
    </w:p>
    <w:p w14:paraId="22076AD4" w14:textId="77777777" w:rsidR="00CC01BE" w:rsidRPr="00156FC4" w:rsidRDefault="00000000" w:rsidP="0064288E">
      <w:pPr>
        <w:pStyle w:val="null3"/>
        <w:spacing w:line="360" w:lineRule="auto"/>
        <w:rPr>
          <w:rFonts w:hint="default"/>
          <w:color w:val="000000" w:themeColor="text1"/>
        </w:rPr>
      </w:pPr>
      <w:r w:rsidRPr="00156FC4">
        <w:rPr>
          <w:rFonts w:ascii="仿宋_GB2312" w:eastAsia="仿宋_GB2312" w:hAnsi="仿宋_GB2312" w:cs="仿宋_GB2312"/>
          <w:color w:val="000000" w:themeColor="text1"/>
        </w:rPr>
        <w:t xml:space="preserve"> </w:t>
      </w:r>
      <w:r w:rsidRPr="00156FC4">
        <w:rPr>
          <w:rFonts w:ascii="仿宋_GB2312" w:eastAsia="仿宋_GB2312" w:hAnsi="仿宋_GB2312" w:cs="仿宋_GB2312"/>
          <w:color w:val="000000" w:themeColor="text1"/>
        </w:rPr>
        <w:br/>
      </w:r>
      <w:r w:rsidRPr="00156FC4">
        <w:rPr>
          <w:rFonts w:ascii="仿宋_GB2312" w:eastAsia="仿宋_GB2312" w:hAnsi="仿宋_GB2312" w:cs="仿宋_GB2312"/>
          <w:color w:val="000000" w:themeColor="text1"/>
        </w:rPr>
        <w:br w:type="page"/>
      </w:r>
    </w:p>
    <w:p w14:paraId="119A0330" w14:textId="77777777" w:rsidR="00CC01BE" w:rsidRPr="00156FC4" w:rsidRDefault="00000000" w:rsidP="0064288E">
      <w:pPr>
        <w:pStyle w:val="null3"/>
        <w:spacing w:line="360" w:lineRule="auto"/>
        <w:jc w:val="center"/>
        <w:outlineLvl w:val="1"/>
        <w:rPr>
          <w:rFonts w:hint="default"/>
          <w:color w:val="000000" w:themeColor="text1"/>
        </w:rPr>
      </w:pPr>
      <w:r w:rsidRPr="00156FC4">
        <w:rPr>
          <w:rFonts w:ascii="仿宋_GB2312" w:eastAsia="仿宋_GB2312" w:hAnsi="仿宋_GB2312" w:cs="仿宋_GB2312"/>
          <w:b/>
          <w:color w:val="000000" w:themeColor="text1"/>
          <w:sz w:val="36"/>
        </w:rPr>
        <w:lastRenderedPageBreak/>
        <w:t>第六章 政府采购合同</w:t>
      </w:r>
    </w:p>
    <w:p w14:paraId="5C78F671" w14:textId="77777777" w:rsidR="00CC01BE" w:rsidRPr="00156FC4" w:rsidRDefault="00000000" w:rsidP="0064288E">
      <w:pPr>
        <w:pStyle w:val="null3"/>
        <w:spacing w:line="360" w:lineRule="auto"/>
        <w:jc w:val="center"/>
        <w:outlineLvl w:val="2"/>
        <w:rPr>
          <w:rFonts w:hint="default"/>
          <w:color w:val="000000" w:themeColor="text1"/>
        </w:rPr>
      </w:pPr>
      <w:r w:rsidRPr="00156FC4">
        <w:rPr>
          <w:rFonts w:ascii="仿宋_GB2312" w:eastAsia="仿宋_GB2312" w:hAnsi="仿宋_GB2312" w:cs="仿宋_GB2312"/>
          <w:b/>
          <w:color w:val="000000" w:themeColor="text1"/>
          <w:sz w:val="28"/>
        </w:rPr>
        <w:t>参考文本</w:t>
      </w:r>
    </w:p>
    <w:p w14:paraId="27933B1F" w14:textId="62A8DBE1" w:rsidR="00CC01BE" w:rsidRPr="00156FC4" w:rsidRDefault="00000000" w:rsidP="00474DC7">
      <w:pPr>
        <w:pStyle w:val="null3"/>
        <w:spacing w:line="360" w:lineRule="auto"/>
        <w:jc w:val="center"/>
        <w:outlineLvl w:val="0"/>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政府采购货物买卖合同</w:t>
      </w:r>
    </w:p>
    <w:p w14:paraId="564FE795" w14:textId="77777777" w:rsidR="00CC01BE" w:rsidRPr="00156FC4" w:rsidRDefault="00000000" w:rsidP="0064288E">
      <w:pPr>
        <w:pStyle w:val="null3"/>
        <w:spacing w:line="360" w:lineRule="auto"/>
        <w:jc w:val="center"/>
        <w:outlineLvl w:val="0"/>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试行）</w:t>
      </w:r>
    </w:p>
    <w:p w14:paraId="5274185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项目名称： __________________________</w:t>
      </w:r>
    </w:p>
    <w:p w14:paraId="4AD7B4CD"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合同编号： __________________________</w:t>
      </w:r>
    </w:p>
    <w:p w14:paraId="503FF077"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甲   方： __________________________</w:t>
      </w:r>
    </w:p>
    <w:p w14:paraId="3FF8F6D2"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乙   方：__________________________</w:t>
      </w:r>
    </w:p>
    <w:p w14:paraId="4D21BE37"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签订时间：__________________________</w:t>
      </w:r>
    </w:p>
    <w:p w14:paraId="228B1B59"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w:t>
      </w:r>
    </w:p>
    <w:p w14:paraId="4DA4F73A" w14:textId="77777777" w:rsidR="00CC01BE" w:rsidRPr="00156FC4" w:rsidRDefault="00000000" w:rsidP="0064288E">
      <w:pPr>
        <w:pStyle w:val="null3"/>
        <w:spacing w:line="360" w:lineRule="auto"/>
        <w:jc w:val="center"/>
        <w:outlineLvl w:val="1"/>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使用说明</w:t>
      </w:r>
    </w:p>
    <w:p w14:paraId="4CAD5A5D" w14:textId="77777777" w:rsidR="00CC01BE" w:rsidRPr="00156FC4" w:rsidRDefault="00000000" w:rsidP="0064288E">
      <w:pPr>
        <w:pStyle w:val="null3"/>
        <w:spacing w:line="360" w:lineRule="auto"/>
        <w:outlineLvl w:val="3"/>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1.本合同标准文本适用于购买现成货物的采购项目，不包括需要供应商定制开发、创新研发的货物采购项目。</w:t>
      </w:r>
    </w:p>
    <w:p w14:paraId="31708A03" w14:textId="77777777" w:rsidR="00CC01BE" w:rsidRPr="00156FC4" w:rsidRDefault="00000000" w:rsidP="0064288E">
      <w:pPr>
        <w:pStyle w:val="null3"/>
        <w:spacing w:line="360" w:lineRule="auto"/>
        <w:outlineLvl w:val="3"/>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2.本合同标准文本为政府采购货物买卖合同编制提供参考，可以结合采购项目具体情况，对文本作必要的调整修订后使用。</w:t>
      </w:r>
    </w:p>
    <w:p w14:paraId="456B61F7" w14:textId="77777777" w:rsidR="00CC01BE" w:rsidRPr="00156FC4" w:rsidRDefault="00000000" w:rsidP="0064288E">
      <w:pPr>
        <w:pStyle w:val="null3"/>
        <w:spacing w:line="360" w:lineRule="auto"/>
        <w:outlineLvl w:val="3"/>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3.本合同标准文本各条款中，如涉及填写多家供应商、制造商，多种采购标的、分包主要内容等信息的，可根据采购项目具体情况添加信息项。</w:t>
      </w:r>
    </w:p>
    <w:p w14:paraId="439A2882" w14:textId="77777777" w:rsidR="00CC01BE" w:rsidRPr="00156FC4" w:rsidRDefault="00000000" w:rsidP="0064288E">
      <w:pPr>
        <w:pStyle w:val="null3"/>
        <w:spacing w:line="360" w:lineRule="auto"/>
        <w:jc w:val="center"/>
        <w:outlineLvl w:val="1"/>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第一节 政府采购合同协议书</w:t>
      </w:r>
    </w:p>
    <w:p w14:paraId="0C10CCA9"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甲方</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全称）：___________________________</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采购人、受采购人委托签订合同的单位或采购文件约定的合同甲方）</w:t>
      </w:r>
    </w:p>
    <w:p w14:paraId="7B88232B"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乙方1</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全称）：___________________________</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供应商）</w:t>
      </w:r>
    </w:p>
    <w:p w14:paraId="30BA162B"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乙方2</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全称）：___________________________</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联合体成员供应商或其他合同主体）（如有）</w:t>
      </w:r>
    </w:p>
    <w:p w14:paraId="6DF138AC"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乙方3</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全称）：___________________________</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联合体成员供应商或其他合同主体）（如有）</w:t>
      </w:r>
    </w:p>
    <w:p w14:paraId="5A182282"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依</w:t>
      </w:r>
      <w:proofErr w:type="gramStart"/>
      <w:r w:rsidRPr="00156FC4">
        <w:rPr>
          <w:rFonts w:ascii="宋体" w:eastAsia="宋体" w:hAnsi="宋体" w:cs="仿宋_GB2312"/>
          <w:color w:val="000000" w:themeColor="text1"/>
          <w:sz w:val="24"/>
          <w:szCs w:val="24"/>
        </w:rPr>
        <w:t>据《</w:t>
      </w:r>
      <w:proofErr w:type="gramEnd"/>
      <w:r w:rsidRPr="00156FC4">
        <w:rPr>
          <w:rFonts w:ascii="宋体" w:eastAsia="宋体" w:hAnsi="宋体" w:cs="仿宋_GB2312"/>
          <w:color w:val="000000" w:themeColor="text1"/>
          <w:sz w:val="24"/>
          <w:szCs w:val="24"/>
        </w:rPr>
        <w:t>中华人民共和国民法典》、《中华人民共和国政府采购法》等有关的法律法规，以及本采购项目的招标/谈判文件等采购文件、乙方的《投标（响应）文件》及《中标（成交）通知书》，甲乙双方同意签订本合同。具</w:t>
      </w:r>
      <w:proofErr w:type="gramStart"/>
      <w:r w:rsidRPr="00156FC4">
        <w:rPr>
          <w:rFonts w:ascii="宋体" w:eastAsia="宋体" w:hAnsi="宋体" w:cs="仿宋_GB2312"/>
          <w:color w:val="000000" w:themeColor="text1"/>
          <w:sz w:val="24"/>
          <w:szCs w:val="24"/>
        </w:rPr>
        <w:t>体</w:t>
      </w:r>
      <w:proofErr w:type="gramEnd"/>
      <w:r w:rsidRPr="00156FC4">
        <w:rPr>
          <w:rFonts w:ascii="宋体" w:eastAsia="宋体" w:hAnsi="宋体" w:cs="仿宋_GB2312"/>
          <w:color w:val="000000" w:themeColor="text1"/>
          <w:sz w:val="24"/>
          <w:szCs w:val="24"/>
        </w:rPr>
        <w:t>情况及要求如下：</w:t>
      </w:r>
    </w:p>
    <w:p w14:paraId="6AF0B129" w14:textId="77777777" w:rsidR="00CC01BE" w:rsidRPr="00156FC4" w:rsidRDefault="00000000" w:rsidP="0064288E">
      <w:pPr>
        <w:pStyle w:val="null3"/>
        <w:spacing w:line="360" w:lineRule="auto"/>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lastRenderedPageBreak/>
        <w:t>1.项目信息</w:t>
      </w:r>
    </w:p>
    <w:p w14:paraId="2EC96D3A"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(1)采购项目名称：___________________________</w:t>
      </w:r>
    </w:p>
    <w:p w14:paraId="00702350"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采购项目编号：____________________________</w:t>
      </w:r>
    </w:p>
    <w:p w14:paraId="69077459"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(2)采购计划编号：___________________________</w:t>
      </w:r>
    </w:p>
    <w:p w14:paraId="5E0774B1"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(3)项目内容：</w:t>
      </w:r>
    </w:p>
    <w:p w14:paraId="5F1480F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采购标的及数量（台/套/个/架/组等）：___________________</w:t>
      </w:r>
    </w:p>
    <w:p w14:paraId="30A5702F"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品牌： ___________________ 规格型号：___________________</w:t>
      </w:r>
    </w:p>
    <w:p w14:paraId="55CD81BB"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采购标的的技术要求、商务要求具体见附件。</w:t>
      </w:r>
    </w:p>
    <w:p w14:paraId="47F6C7C9"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①涉及信息类产品，请填写该产品关键部件的品牌、型号：</w:t>
      </w:r>
    </w:p>
    <w:p w14:paraId="615B5697"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标的名称： ___________________</w:t>
      </w:r>
    </w:p>
    <w:p w14:paraId="0815C044"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关键部件： ___________________ 品牌：___________________ 型号： ___________________</w:t>
      </w:r>
    </w:p>
    <w:p w14:paraId="457DA946"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关键部件： ___________________ 品牌：___________________ 型号： ___________________</w:t>
      </w:r>
    </w:p>
    <w:p w14:paraId="00D3C19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关键部件： ___________________ 品牌：___________________ 型号： ___________________</w:t>
      </w:r>
    </w:p>
    <w:p w14:paraId="56B68B8E" w14:textId="77777777" w:rsidR="00CC01BE" w:rsidRPr="00156FC4" w:rsidRDefault="00000000" w:rsidP="0064288E">
      <w:pPr>
        <w:pStyle w:val="null3"/>
        <w:spacing w:line="360" w:lineRule="auto"/>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注：关键部件是指财政部会同有关部门发布的政府采购需求标准规定的需要通过国家有关部门指定的测评机构开展的安全可靠测评的软硬件，如CPU芯片、操作系统、数据库等。）</w:t>
      </w:r>
    </w:p>
    <w:p w14:paraId="3414AE4A"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②涉及车辆采购，请填写是否属于新能源汽车：</w:t>
      </w:r>
    </w:p>
    <w:p w14:paraId="186F1AD0"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是，</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政府采购品目分类目录》底级品目名称：__________  数量：__________  金额：__________</w:t>
      </w:r>
    </w:p>
    <w:p w14:paraId="79644D70"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w:t>
      </w:r>
      <w:proofErr w:type="gramStart"/>
      <w:r w:rsidRPr="00156FC4">
        <w:rPr>
          <w:rFonts w:ascii="宋体" w:eastAsia="宋体" w:hAnsi="宋体" w:cs="仿宋_GB2312"/>
          <w:color w:val="000000" w:themeColor="text1"/>
          <w:sz w:val="24"/>
          <w:szCs w:val="24"/>
        </w:rPr>
        <w:t>否</w:t>
      </w:r>
      <w:proofErr w:type="gramEnd"/>
    </w:p>
    <w:p w14:paraId="17FBC484"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(4)政府采购组织形式：政府集中采购 部门集中采购 分散采购</w:t>
      </w:r>
    </w:p>
    <w:p w14:paraId="30AEB520"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(5)政府采购方式：公开招标 邀请招标 竞争性谈判 竞争性磋商询价 单一来源 框架协议 其他：____________________</w:t>
      </w:r>
    </w:p>
    <w:p w14:paraId="396756C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(6)中标（成交）采购标的制造商是否为中小企业：是否</w:t>
      </w:r>
    </w:p>
    <w:p w14:paraId="4C79EFE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本合同是否为专门面向中小企业的采购合同（中小企业预留合同）：是否</w:t>
      </w:r>
    </w:p>
    <w:p w14:paraId="7CF6682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若本项目不专门面向中小企业采购，是否给予小微企业评审优惠：是否</w:t>
      </w:r>
    </w:p>
    <w:p w14:paraId="1406B98D"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中标（成交）采购标的制造商是否为残疾人福利性单位：是否</w:t>
      </w:r>
    </w:p>
    <w:p w14:paraId="610902C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中标（成交）采购标的制造商是否为监狱企业：是否</w:t>
      </w:r>
    </w:p>
    <w:p w14:paraId="31BD7599"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(7)合同是否分包：是否</w:t>
      </w:r>
    </w:p>
    <w:p w14:paraId="4C55437A"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分包主要内容：________________________________________</w:t>
      </w:r>
    </w:p>
    <w:p w14:paraId="7E0A7170" w14:textId="77777777" w:rsidR="00CC01BE" w:rsidRPr="00156FC4" w:rsidRDefault="00000000" w:rsidP="0064288E">
      <w:pPr>
        <w:pStyle w:val="null3"/>
        <w:spacing w:line="360" w:lineRule="auto"/>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分包供</w:t>
      </w:r>
      <w:proofErr w:type="gramEnd"/>
      <w:r w:rsidRPr="00156FC4">
        <w:rPr>
          <w:rFonts w:ascii="宋体" w:eastAsia="宋体" w:hAnsi="宋体" w:cs="仿宋_GB2312"/>
          <w:color w:val="000000" w:themeColor="text1"/>
          <w:sz w:val="24"/>
          <w:szCs w:val="24"/>
        </w:rPr>
        <w:t>应商/制造商名称（如供应商和制造商不同，请分别填写）：</w:t>
      </w:r>
    </w:p>
    <w:p w14:paraId="71AED8E2"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________________________________________</w:t>
      </w:r>
    </w:p>
    <w:p w14:paraId="5BC35867" w14:textId="77777777" w:rsidR="00CC01BE" w:rsidRPr="00156FC4" w:rsidRDefault="00000000" w:rsidP="0064288E">
      <w:pPr>
        <w:pStyle w:val="null3"/>
        <w:spacing w:line="360" w:lineRule="auto"/>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分包供</w:t>
      </w:r>
      <w:proofErr w:type="gramEnd"/>
      <w:r w:rsidRPr="00156FC4">
        <w:rPr>
          <w:rFonts w:ascii="宋体" w:eastAsia="宋体" w:hAnsi="宋体" w:cs="仿宋_GB2312"/>
          <w:color w:val="000000" w:themeColor="text1"/>
          <w:sz w:val="24"/>
          <w:szCs w:val="24"/>
        </w:rPr>
        <w:t>应商/制造商类型（如果供应商和制造商不同，只填写制造商类型）：</w:t>
      </w:r>
    </w:p>
    <w:p w14:paraId="70233C75"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大型企业中型企业小微型企业</w:t>
      </w:r>
    </w:p>
    <w:p w14:paraId="12D35AE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残疾人福利性单位监狱企业其他</w:t>
      </w:r>
    </w:p>
    <w:p w14:paraId="51540AD7"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(8)中标（成交）供应商是否为外商投资企业：是否</w:t>
      </w:r>
    </w:p>
    <w:p w14:paraId="2030C4A8" w14:textId="77777777" w:rsidR="00CC01BE" w:rsidRPr="00156FC4" w:rsidRDefault="00000000" w:rsidP="0064288E">
      <w:pPr>
        <w:pStyle w:val="null3"/>
        <w:spacing w:line="360" w:lineRule="auto"/>
        <w:ind w:firstLine="84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外商投资企业类型：全部由外国投资者投资部分由外国投资者投资</w:t>
      </w:r>
    </w:p>
    <w:p w14:paraId="09F51FC0"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（9）是否涉及进口产品：</w:t>
      </w:r>
    </w:p>
    <w:p w14:paraId="1BCFBD81"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是，</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政府采购品目分类目录》底级品目名称：__________  金额：__________</w:t>
      </w:r>
    </w:p>
    <w:p w14:paraId="0BA5AC8C" w14:textId="77777777" w:rsidR="00CC01BE" w:rsidRPr="00156FC4" w:rsidRDefault="00000000" w:rsidP="0064288E">
      <w:pPr>
        <w:pStyle w:val="null3"/>
        <w:spacing w:line="360" w:lineRule="auto"/>
        <w:ind w:firstLine="126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国别：__________  品牌：__________  规格型号__________</w:t>
      </w:r>
    </w:p>
    <w:p w14:paraId="6DD9308D" w14:textId="77777777" w:rsidR="00CC01BE" w:rsidRPr="00156FC4" w:rsidRDefault="00000000" w:rsidP="0064288E">
      <w:pPr>
        <w:pStyle w:val="null3"/>
        <w:spacing w:line="360" w:lineRule="auto"/>
        <w:ind w:firstLine="84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w:t>
      </w:r>
      <w:proofErr w:type="gramStart"/>
      <w:r w:rsidRPr="00156FC4">
        <w:rPr>
          <w:rFonts w:ascii="宋体" w:eastAsia="宋体" w:hAnsi="宋体" w:cs="仿宋_GB2312"/>
          <w:color w:val="000000" w:themeColor="text1"/>
          <w:sz w:val="24"/>
          <w:szCs w:val="24"/>
        </w:rPr>
        <w:t>否</w:t>
      </w:r>
      <w:proofErr w:type="gramEnd"/>
    </w:p>
    <w:p w14:paraId="40288C2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（10）是否涉及节能产品：</w:t>
      </w:r>
    </w:p>
    <w:p w14:paraId="6E969D65"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是，</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节能产品政府采购品目清单》的底级品目名称：__________</w:t>
      </w:r>
    </w:p>
    <w:p w14:paraId="23211FFB" w14:textId="77777777" w:rsidR="00CC01BE" w:rsidRPr="00156FC4" w:rsidRDefault="00000000" w:rsidP="0064288E">
      <w:pPr>
        <w:pStyle w:val="null3"/>
        <w:spacing w:line="360" w:lineRule="auto"/>
        <w:ind w:firstLine="126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强制采购         优先采购</w:t>
      </w:r>
    </w:p>
    <w:p w14:paraId="48D4B66D" w14:textId="77777777" w:rsidR="00CC01BE" w:rsidRPr="00156FC4" w:rsidRDefault="00000000" w:rsidP="0064288E">
      <w:pPr>
        <w:pStyle w:val="null3"/>
        <w:spacing w:line="360" w:lineRule="auto"/>
        <w:ind w:firstLine="84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w:t>
      </w:r>
      <w:proofErr w:type="gramStart"/>
      <w:r w:rsidRPr="00156FC4">
        <w:rPr>
          <w:rFonts w:ascii="宋体" w:eastAsia="宋体" w:hAnsi="宋体" w:cs="仿宋_GB2312"/>
          <w:color w:val="000000" w:themeColor="text1"/>
          <w:sz w:val="24"/>
          <w:szCs w:val="24"/>
        </w:rPr>
        <w:t>否</w:t>
      </w:r>
      <w:proofErr w:type="gramEnd"/>
    </w:p>
    <w:p w14:paraId="23675010" w14:textId="77777777" w:rsidR="00CC01BE" w:rsidRPr="00156FC4" w:rsidRDefault="00000000" w:rsidP="0064288E">
      <w:pPr>
        <w:pStyle w:val="null3"/>
        <w:spacing w:line="360" w:lineRule="auto"/>
        <w:ind w:firstLine="84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是否涉及环境标志产品：</w:t>
      </w:r>
    </w:p>
    <w:p w14:paraId="4D772ED5"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是，</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环境标志产品政府采购品目清单》的底级品目名称：__________</w:t>
      </w:r>
    </w:p>
    <w:p w14:paraId="704C83FB" w14:textId="77777777" w:rsidR="00CC01BE" w:rsidRPr="00156FC4" w:rsidRDefault="00000000" w:rsidP="0064288E">
      <w:pPr>
        <w:pStyle w:val="null3"/>
        <w:spacing w:line="360" w:lineRule="auto"/>
        <w:ind w:firstLine="126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强制采购         优先采购</w:t>
      </w:r>
    </w:p>
    <w:p w14:paraId="427035E2" w14:textId="77777777" w:rsidR="00CC01BE" w:rsidRPr="00156FC4" w:rsidRDefault="00000000" w:rsidP="0064288E">
      <w:pPr>
        <w:pStyle w:val="null3"/>
        <w:spacing w:line="360" w:lineRule="auto"/>
        <w:ind w:firstLine="84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w:t>
      </w:r>
      <w:proofErr w:type="gramStart"/>
      <w:r w:rsidRPr="00156FC4">
        <w:rPr>
          <w:rFonts w:ascii="宋体" w:eastAsia="宋体" w:hAnsi="宋体" w:cs="仿宋_GB2312"/>
          <w:color w:val="000000" w:themeColor="text1"/>
          <w:sz w:val="24"/>
          <w:szCs w:val="24"/>
        </w:rPr>
        <w:t>否</w:t>
      </w:r>
      <w:proofErr w:type="gramEnd"/>
    </w:p>
    <w:p w14:paraId="65D00920" w14:textId="77777777" w:rsidR="00CC01BE" w:rsidRPr="00156FC4" w:rsidRDefault="00000000" w:rsidP="0064288E">
      <w:pPr>
        <w:pStyle w:val="null3"/>
        <w:spacing w:line="360" w:lineRule="auto"/>
        <w:ind w:firstLine="84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是否涉及绿色产品：</w:t>
      </w:r>
    </w:p>
    <w:p w14:paraId="78FAEB49"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是，绿色产品政府采购相关政策确定的底级品目名称：__________</w:t>
      </w:r>
    </w:p>
    <w:p w14:paraId="4D21477B" w14:textId="77777777" w:rsidR="00CC01BE" w:rsidRPr="00156FC4" w:rsidRDefault="00000000" w:rsidP="0064288E">
      <w:pPr>
        <w:pStyle w:val="null3"/>
        <w:spacing w:line="360" w:lineRule="auto"/>
        <w:ind w:firstLine="126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强制采购         优先采购</w:t>
      </w:r>
    </w:p>
    <w:p w14:paraId="10C00C2F" w14:textId="77777777" w:rsidR="00CC01BE" w:rsidRPr="00156FC4" w:rsidRDefault="00000000" w:rsidP="0064288E">
      <w:pPr>
        <w:pStyle w:val="null3"/>
        <w:spacing w:line="360" w:lineRule="auto"/>
        <w:ind w:firstLine="84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w:t>
      </w:r>
      <w:proofErr w:type="gramStart"/>
      <w:r w:rsidRPr="00156FC4">
        <w:rPr>
          <w:rFonts w:ascii="宋体" w:eastAsia="宋体" w:hAnsi="宋体" w:cs="仿宋_GB2312"/>
          <w:color w:val="000000" w:themeColor="text1"/>
          <w:sz w:val="24"/>
          <w:szCs w:val="24"/>
        </w:rPr>
        <w:t>否</w:t>
      </w:r>
      <w:proofErr w:type="gramEnd"/>
    </w:p>
    <w:p w14:paraId="32A01A07"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 xml:space="preserve"> (11)涉及商品包装和快递包装的，是否参考《商品包装政府采购需求标准（试行）》、《快递包装政府采购需求标准（试行）》明确产品及相关快递服务的具体包装要求：</w:t>
      </w:r>
    </w:p>
    <w:p w14:paraId="431345CD"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是         否        不涉及</w:t>
      </w:r>
    </w:p>
    <w:p w14:paraId="55699958" w14:textId="77777777" w:rsidR="00CC01BE" w:rsidRPr="00156FC4" w:rsidRDefault="00000000" w:rsidP="0064288E">
      <w:pPr>
        <w:pStyle w:val="null3"/>
        <w:spacing w:line="360" w:lineRule="auto"/>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2.合同金额</w:t>
      </w:r>
    </w:p>
    <w:p w14:paraId="4F2CB6EF"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（1）合同金额小写：____________________</w:t>
      </w:r>
    </w:p>
    <w:p w14:paraId="0172D33B" w14:textId="77777777" w:rsidR="00CC01BE" w:rsidRPr="00156FC4" w:rsidRDefault="00000000" w:rsidP="0064288E">
      <w:pPr>
        <w:pStyle w:val="null3"/>
        <w:spacing w:line="360" w:lineRule="auto"/>
        <w:ind w:firstLine="19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大写：____________________</w:t>
      </w:r>
    </w:p>
    <w:p w14:paraId="2D1E4132"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分包金额（如有）小写：____________________</w:t>
      </w:r>
    </w:p>
    <w:p w14:paraId="7CB7EEEF" w14:textId="77777777" w:rsidR="00CC01BE" w:rsidRPr="00156FC4" w:rsidRDefault="00000000" w:rsidP="0064288E">
      <w:pPr>
        <w:pStyle w:val="null3"/>
        <w:spacing w:line="360" w:lineRule="auto"/>
        <w:ind w:firstLine="282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大写：____________________</w:t>
      </w:r>
    </w:p>
    <w:p w14:paraId="37562F03"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注：固定单价合同应填写单价和最高限价）</w:t>
      </w:r>
    </w:p>
    <w:p w14:paraId="005662C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（2）合同定</w:t>
      </w:r>
      <w:proofErr w:type="gramStart"/>
      <w:r w:rsidRPr="00156FC4">
        <w:rPr>
          <w:rFonts w:ascii="宋体" w:eastAsia="宋体" w:hAnsi="宋体" w:cs="仿宋_GB2312"/>
          <w:color w:val="000000" w:themeColor="text1"/>
          <w:sz w:val="24"/>
          <w:szCs w:val="24"/>
        </w:rPr>
        <w:t>价</w:t>
      </w:r>
      <w:proofErr w:type="gramEnd"/>
      <w:r w:rsidRPr="00156FC4">
        <w:rPr>
          <w:rFonts w:ascii="宋体" w:eastAsia="宋体" w:hAnsi="宋体" w:cs="仿宋_GB2312"/>
          <w:color w:val="000000" w:themeColor="text1"/>
          <w:sz w:val="24"/>
          <w:szCs w:val="24"/>
        </w:rPr>
        <w:t>方式</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采用组合定价方式的，可以勾选多项）：</w:t>
      </w:r>
    </w:p>
    <w:p w14:paraId="0D183A39"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固定总价固定单价成本补偿绩效激励其他__________</w:t>
      </w:r>
    </w:p>
    <w:p w14:paraId="757E4C96"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（3）付款方式</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按项目实际勾选填写）：</w:t>
      </w:r>
    </w:p>
    <w:p w14:paraId="094D0156"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全额付款：_______</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应明确一次性支付合同款项的条件）_____________</w:t>
      </w:r>
    </w:p>
    <w:p w14:paraId="6A38E554"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分期付款：_______</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 xml:space="preserve">应明确分期支付合同款项的各期比例和支付条件，各期支付条件应与分期履约验收情况挂钩）_____________，其中涉及预付款的：_______ </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应明确预付款的支付比例和支付条件）</w:t>
      </w:r>
    </w:p>
    <w:p w14:paraId="23C2C459"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成本补偿：_______</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应明确按照成本补偿方式的支付方式和支付条件）___________</w:t>
      </w:r>
    </w:p>
    <w:p w14:paraId="01F35557"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绩效激励：_______</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应明确按照绩效激励方式的支付方式和支付条件）_________</w:t>
      </w:r>
    </w:p>
    <w:p w14:paraId="6F1D9743" w14:textId="77777777" w:rsidR="00CC01BE" w:rsidRPr="00156FC4" w:rsidRDefault="00000000" w:rsidP="0064288E">
      <w:pPr>
        <w:pStyle w:val="null3"/>
        <w:spacing w:line="360" w:lineRule="auto"/>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3.合同履行</w:t>
      </w:r>
    </w:p>
    <w:p w14:paraId="5D40C912"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（1）起始日期：____________________年____________________月 ____________________日 ，完成日期：____________________年____________________月____________________日。</w:t>
      </w:r>
    </w:p>
    <w:p w14:paraId="196E9F51"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（2）履约地点：____________________</w:t>
      </w:r>
    </w:p>
    <w:p w14:paraId="43E2AFDB"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（3）履约担保：</w:t>
      </w:r>
    </w:p>
    <w:p w14:paraId="6A813EB2"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是否收取履约保证金：是 否</w:t>
      </w:r>
    </w:p>
    <w:p w14:paraId="7B4F2035"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收取履约保证金形式：____________________</w:t>
      </w:r>
    </w:p>
    <w:p w14:paraId="25938086"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收取履约保证金金额：____________________</w:t>
      </w:r>
    </w:p>
    <w:p w14:paraId="26B6647B"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履约担保期限：____________________</w:t>
      </w:r>
    </w:p>
    <w:p w14:paraId="3E398751" w14:textId="77777777" w:rsidR="00CC01BE" w:rsidRPr="00156FC4" w:rsidRDefault="00000000" w:rsidP="0064288E">
      <w:pPr>
        <w:pStyle w:val="null3"/>
        <w:spacing w:line="360" w:lineRule="auto"/>
        <w:ind w:firstLine="51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履约担保期限：____________________</w:t>
      </w:r>
    </w:p>
    <w:p w14:paraId="400916F3"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（4）分期履行要求：____________________</w:t>
      </w:r>
    </w:p>
    <w:p w14:paraId="37C25107"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（5）风险处置措施和替代方案：____________________</w:t>
      </w:r>
    </w:p>
    <w:p w14:paraId="34AB50D6" w14:textId="77777777" w:rsidR="00CC01BE" w:rsidRPr="00156FC4" w:rsidRDefault="00000000" w:rsidP="0064288E">
      <w:pPr>
        <w:pStyle w:val="null3"/>
        <w:spacing w:line="360" w:lineRule="auto"/>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4.合同验收</w:t>
      </w:r>
    </w:p>
    <w:p w14:paraId="2B48ECAC"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（1）验收组织方式：自行验收委托第三方验收</w:t>
      </w:r>
    </w:p>
    <w:p w14:paraId="27AC4E8A"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验收主体：____________________</w:t>
      </w:r>
    </w:p>
    <w:p w14:paraId="184DC59F"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是否邀请本项目的其他供应商参加验收：是否</w:t>
      </w:r>
    </w:p>
    <w:p w14:paraId="7AA3352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是否邀请专家参加验收：是否</w:t>
      </w:r>
    </w:p>
    <w:p w14:paraId="623B3BE9"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是否邀请服务对象参加验收：是否</w:t>
      </w:r>
    </w:p>
    <w:p w14:paraId="15764791"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是否邀请第三方检测机构参加验收：是否</w:t>
      </w:r>
    </w:p>
    <w:p w14:paraId="75A44B0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是否进行抽查检测： 是，抽查比例：__________%否</w:t>
      </w:r>
    </w:p>
    <w:p w14:paraId="3AE05FE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是否存在破</w:t>
      </w:r>
      <w:proofErr w:type="gramStart"/>
      <w:r w:rsidRPr="00156FC4">
        <w:rPr>
          <w:rFonts w:ascii="宋体" w:eastAsia="宋体" w:hAnsi="宋体" w:cs="仿宋_GB2312"/>
          <w:color w:val="000000" w:themeColor="text1"/>
          <w:sz w:val="24"/>
          <w:szCs w:val="24"/>
        </w:rPr>
        <w:t>坏</w:t>
      </w:r>
      <w:proofErr w:type="gramEnd"/>
      <w:r w:rsidRPr="00156FC4">
        <w:rPr>
          <w:rFonts w:ascii="宋体" w:eastAsia="宋体" w:hAnsi="宋体" w:cs="仿宋_GB2312"/>
          <w:color w:val="000000" w:themeColor="text1"/>
          <w:sz w:val="24"/>
          <w:szCs w:val="24"/>
        </w:rPr>
        <w:t>性检测： 是，__________否</w:t>
      </w:r>
    </w:p>
    <w:p w14:paraId="4CCD1370"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验收组织的其他事项：____________________</w:t>
      </w:r>
    </w:p>
    <w:p w14:paraId="726F91B1"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（2）履约验收时间：计划于何时验收/供应商提出验收申请之日起_______日内组织验收</w:t>
      </w:r>
    </w:p>
    <w:p w14:paraId="3D35239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（3）履约验收方式：一次性验收分期/分项验收：__________</w:t>
      </w:r>
    </w:p>
    <w:p w14:paraId="3AA44907"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（4）履约验收程序：____________________</w:t>
      </w:r>
    </w:p>
    <w:p w14:paraId="4B926935"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（5）履约验收的内容：_________</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应当包括每一项技术和商务要求的履约情况，特别是落实政府采购扶持中小企业，支持绿色发展和乡村振兴等政策情况）___________</w:t>
      </w:r>
    </w:p>
    <w:p w14:paraId="4ADB0406"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（6）履约验收标准：_____________________________</w:t>
      </w:r>
    </w:p>
    <w:p w14:paraId="4F3637FD"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（7）</w:t>
      </w:r>
      <w:proofErr w:type="gramStart"/>
      <w:r w:rsidRPr="00156FC4">
        <w:rPr>
          <w:rFonts w:ascii="宋体" w:eastAsia="宋体" w:hAnsi="宋体" w:cs="仿宋_GB2312"/>
          <w:color w:val="000000" w:themeColor="text1"/>
          <w:sz w:val="24"/>
          <w:szCs w:val="24"/>
        </w:rPr>
        <w:t>是否以采</w:t>
      </w:r>
      <w:proofErr w:type="gramEnd"/>
      <w:r w:rsidRPr="00156FC4">
        <w:rPr>
          <w:rFonts w:ascii="宋体" w:eastAsia="宋体" w:hAnsi="宋体" w:cs="仿宋_GB2312"/>
          <w:color w:val="000000" w:themeColor="text1"/>
          <w:sz w:val="24"/>
          <w:szCs w:val="24"/>
        </w:rPr>
        <w:t>购活动中供应商提供的样品作为参考：是否</w:t>
      </w:r>
    </w:p>
    <w:p w14:paraId="6E0ECEA2"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（8）履约验收其他事项：_______________</w:t>
      </w:r>
    </w:p>
    <w:p w14:paraId="491A0201" w14:textId="77777777" w:rsidR="00CC01BE" w:rsidRPr="00156FC4" w:rsidRDefault="00000000" w:rsidP="0064288E">
      <w:pPr>
        <w:pStyle w:val="null3"/>
        <w:spacing w:line="360" w:lineRule="auto"/>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5.组成合同的文件</w:t>
      </w:r>
    </w:p>
    <w:p w14:paraId="05CBC299"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本协议书与下列文件一起构成合同文件，如下述文件之间有任何抵触、矛盾或歧义，应按以下顺序解释：</w:t>
      </w:r>
    </w:p>
    <w:p w14:paraId="74F52013"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（1）政府采购合同协议书及其变更、补充协议</w:t>
      </w:r>
    </w:p>
    <w:p w14:paraId="7ADC7774"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（2）政府采购合同专用条款</w:t>
      </w:r>
    </w:p>
    <w:p w14:paraId="76DF9566"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（3）政府采购合同通用条款</w:t>
      </w:r>
    </w:p>
    <w:p w14:paraId="7A73586C"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（4）中标（成交）通知书</w:t>
      </w:r>
    </w:p>
    <w:p w14:paraId="36141681"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（5）投标（响应）文件</w:t>
      </w:r>
    </w:p>
    <w:p w14:paraId="3BB022AA"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（6）采购文件</w:t>
      </w:r>
    </w:p>
    <w:p w14:paraId="6F2E9864"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（7）有关技术文件，图纸</w:t>
      </w:r>
    </w:p>
    <w:p w14:paraId="69991CDA"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（8）国家法律、行政法规和规章制度规定或合同约定的作为合同组成部分的其他文件</w:t>
      </w:r>
    </w:p>
    <w:p w14:paraId="31F4C005" w14:textId="77777777" w:rsidR="00CC01BE" w:rsidRPr="00156FC4" w:rsidRDefault="00000000" w:rsidP="0064288E">
      <w:pPr>
        <w:pStyle w:val="null3"/>
        <w:spacing w:line="360" w:lineRule="auto"/>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6.合同生效</w:t>
      </w:r>
    </w:p>
    <w:p w14:paraId="15775E14"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本合同自____________________生效。</w:t>
      </w:r>
    </w:p>
    <w:p w14:paraId="1F60EC13" w14:textId="77777777" w:rsidR="00CC01BE" w:rsidRPr="00156FC4" w:rsidRDefault="00000000" w:rsidP="0064288E">
      <w:pPr>
        <w:pStyle w:val="null3"/>
        <w:spacing w:line="360" w:lineRule="auto"/>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7.合同份数</w:t>
      </w:r>
    </w:p>
    <w:p w14:paraId="644D6154"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本合同一式 _______ 份，甲方执 _______ 份，乙方执 _______ 份，均具有 法律效力。</w:t>
      </w:r>
    </w:p>
    <w:p w14:paraId="079BB7D9" w14:textId="77777777" w:rsidR="00CC01BE" w:rsidRPr="00156FC4" w:rsidRDefault="00000000" w:rsidP="0064288E">
      <w:pPr>
        <w:pStyle w:val="null3"/>
        <w:spacing w:line="360" w:lineRule="auto"/>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8.合同融资支付约定</w:t>
      </w:r>
    </w:p>
    <w:p w14:paraId="7BE8BB9F"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8.1本合同已用</w:t>
      </w:r>
      <w:proofErr w:type="gramStart"/>
      <w:r w:rsidRPr="00156FC4">
        <w:rPr>
          <w:rFonts w:ascii="宋体" w:eastAsia="宋体" w:hAnsi="宋体" w:cs="仿宋_GB2312"/>
          <w:b/>
          <w:color w:val="000000" w:themeColor="text1"/>
          <w:sz w:val="24"/>
          <w:szCs w:val="24"/>
        </w:rPr>
        <w:t>于</w:t>
      </w:r>
      <w:proofErr w:type="gramEnd"/>
      <w:r w:rsidRPr="00156FC4">
        <w:rPr>
          <w:rFonts w:ascii="宋体" w:eastAsia="宋体" w:hAnsi="宋体" w:cs="仿宋_GB2312"/>
          <w:b/>
          <w:color w:val="000000" w:themeColor="text1"/>
          <w:sz w:val="24"/>
          <w:szCs w:val="24"/>
        </w:rPr>
        <w:t>政府采购合同融资，为本项目提供合同融资的金融机构为：______，本合同项下所有款项，甲方须支付至本合同约定的乙方账号，未经_______书面同意，不得变更账号。</w:t>
      </w:r>
    </w:p>
    <w:p w14:paraId="2A72C104"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合同订立时间：详见本合同封面的签订时间。</w:t>
      </w:r>
    </w:p>
    <w:p w14:paraId="0F6392D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合同订立时间：详见本合同封面的签订时间。</w:t>
      </w:r>
    </w:p>
    <w:p w14:paraId="7A051A85"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合同订立地点： ____________________________</w:t>
      </w:r>
    </w:p>
    <w:p w14:paraId="30D7470B"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附件：具</w:t>
      </w:r>
      <w:proofErr w:type="gramStart"/>
      <w:r w:rsidRPr="00156FC4">
        <w:rPr>
          <w:rFonts w:ascii="宋体" w:eastAsia="宋体" w:hAnsi="宋体" w:cs="仿宋_GB2312"/>
          <w:color w:val="000000" w:themeColor="text1"/>
          <w:sz w:val="24"/>
          <w:szCs w:val="24"/>
        </w:rPr>
        <w:t>体</w:t>
      </w:r>
      <w:proofErr w:type="gramEnd"/>
      <w:r w:rsidRPr="00156FC4">
        <w:rPr>
          <w:rFonts w:ascii="宋体" w:eastAsia="宋体" w:hAnsi="宋体" w:cs="仿宋_GB2312"/>
          <w:color w:val="000000" w:themeColor="text1"/>
          <w:sz w:val="24"/>
          <w:szCs w:val="24"/>
        </w:rPr>
        <w:t>标的及其技术要求和商务要求、联合协议、分包意向协议等。</w:t>
      </w:r>
      <w:r w:rsidRPr="00156FC4">
        <w:rPr>
          <w:rFonts w:ascii="宋体" w:eastAsia="宋体" w:hAnsi="宋体"/>
          <w:color w:val="000000" w:themeColor="text1"/>
          <w:sz w:val="24"/>
          <w:szCs w:val="24"/>
        </w:rPr>
        <w:br/>
      </w:r>
      <w:r w:rsidRPr="00156FC4">
        <w:rPr>
          <w:rFonts w:ascii="宋体" w:eastAsia="宋体" w:hAnsi="宋体"/>
          <w:color w:val="000000" w:themeColor="text1"/>
          <w:sz w:val="24"/>
          <w:szCs w:val="24"/>
        </w:rPr>
        <w:br/>
      </w:r>
      <w:r w:rsidRPr="00156FC4">
        <w:rPr>
          <w:rFonts w:ascii="宋体" w:eastAsia="宋体" w:hAnsi="宋体"/>
          <w:color w:val="000000" w:themeColor="text1"/>
          <w:sz w:val="24"/>
          <w:szCs w:val="24"/>
        </w:rPr>
        <w:br/>
      </w:r>
    </w:p>
    <w:p w14:paraId="4DCD4C09"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甲方</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采购人、受采购人委托签订合同的单位或采购文件约定的合同甲方）</w:t>
      </w:r>
    </w:p>
    <w:p w14:paraId="57EAC35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单位名称（公章或合同章）： {{未填写}}（盖章）</w:t>
      </w:r>
    </w:p>
    <w:p w14:paraId="6454EB25"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法定代表人</w:t>
      </w:r>
      <w:proofErr w:type="gramStart"/>
      <w:r w:rsidRPr="00156FC4">
        <w:rPr>
          <w:rFonts w:ascii="宋体" w:eastAsia="宋体" w:hAnsi="宋体" w:cs="仿宋_GB2312"/>
          <w:color w:val="000000" w:themeColor="text1"/>
          <w:sz w:val="24"/>
          <w:szCs w:val="24"/>
        </w:rPr>
        <w:t>或其委托</w:t>
      </w:r>
      <w:proofErr w:type="gramEnd"/>
      <w:r w:rsidRPr="00156FC4">
        <w:rPr>
          <w:rFonts w:ascii="宋体" w:eastAsia="宋体" w:hAnsi="宋体" w:cs="仿宋_GB2312"/>
          <w:color w:val="000000" w:themeColor="text1"/>
          <w:sz w:val="24"/>
          <w:szCs w:val="24"/>
        </w:rPr>
        <w:t>代理人</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签章）：{{未填写}}</w:t>
      </w:r>
    </w:p>
    <w:p w14:paraId="28CDE507"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住 所：{{未填写}}</w:t>
      </w:r>
    </w:p>
    <w:p w14:paraId="7DD7F74F"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联 系 人：{{未填写}}</w:t>
      </w:r>
    </w:p>
    <w:p w14:paraId="613793A0"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 xml:space="preserve"> 联系电话：{{未填写}}</w:t>
      </w:r>
    </w:p>
    <w:p w14:paraId="2C2739C4"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通信地址：{{未填写}}</w:t>
      </w:r>
    </w:p>
    <w:p w14:paraId="77DFE97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邮政编码：{{未填写}}</w:t>
      </w:r>
    </w:p>
    <w:p w14:paraId="640C958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电子邮箱：{{未填写}}</w:t>
      </w:r>
    </w:p>
    <w:p w14:paraId="51D25741"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统一社会信用代码：{{未填写}}</w:t>
      </w:r>
    </w:p>
    <w:p w14:paraId="0D6A3D52"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w:t>
      </w:r>
    </w:p>
    <w:p w14:paraId="3FBF2B10" w14:textId="77777777" w:rsidR="00CC01BE" w:rsidRPr="00156FC4" w:rsidRDefault="00000000" w:rsidP="0064288E">
      <w:pPr>
        <w:pStyle w:val="null3"/>
        <w:spacing w:line="360" w:lineRule="auto"/>
        <w:jc w:val="center"/>
        <w:outlineLvl w:val="1"/>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第二节 政府采购合同通用条款</w:t>
      </w:r>
    </w:p>
    <w:p w14:paraId="23E3C81A" w14:textId="77777777" w:rsidR="00CC01BE" w:rsidRPr="00156FC4" w:rsidRDefault="00000000" w:rsidP="0064288E">
      <w:pPr>
        <w:pStyle w:val="null3"/>
        <w:spacing w:line="360" w:lineRule="auto"/>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1. 定义</w:t>
      </w:r>
    </w:p>
    <w:p w14:paraId="74804544"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1.1合同当事人</w:t>
      </w:r>
    </w:p>
    <w:p w14:paraId="77EE27E7"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（1）采购人（以下称甲方）是指使用财政性资金，通过政府采购方式向供应商购买货物及其相关服务的国家机关、事业单位、团体组织。</w:t>
      </w:r>
    </w:p>
    <w:p w14:paraId="067DBFD5"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（2）供应商（以下称乙方）是指参加政府采购活动并且中标（成交），向采购人提供合同约定的货物及其相关服务的法人、非法人组织或者自然人。</w:t>
      </w:r>
    </w:p>
    <w:p w14:paraId="21350C0C"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（3）其他合同主</w:t>
      </w:r>
      <w:proofErr w:type="gramStart"/>
      <w:r w:rsidRPr="00156FC4">
        <w:rPr>
          <w:rFonts w:ascii="宋体" w:eastAsia="宋体" w:hAnsi="宋体" w:cs="仿宋_GB2312"/>
          <w:color w:val="000000" w:themeColor="text1"/>
          <w:sz w:val="24"/>
          <w:szCs w:val="24"/>
        </w:rPr>
        <w:t>体</w:t>
      </w:r>
      <w:proofErr w:type="gramEnd"/>
      <w:r w:rsidRPr="00156FC4">
        <w:rPr>
          <w:rFonts w:ascii="宋体" w:eastAsia="宋体" w:hAnsi="宋体" w:cs="仿宋_GB2312"/>
          <w:color w:val="000000" w:themeColor="text1"/>
          <w:sz w:val="24"/>
          <w:szCs w:val="24"/>
        </w:rPr>
        <w:t>是</w:t>
      </w:r>
      <w:proofErr w:type="gramStart"/>
      <w:r w:rsidRPr="00156FC4">
        <w:rPr>
          <w:rFonts w:ascii="宋体" w:eastAsia="宋体" w:hAnsi="宋体" w:cs="仿宋_GB2312"/>
          <w:color w:val="000000" w:themeColor="text1"/>
          <w:sz w:val="24"/>
          <w:szCs w:val="24"/>
        </w:rPr>
        <w:t>指除采</w:t>
      </w:r>
      <w:proofErr w:type="gramEnd"/>
      <w:r w:rsidRPr="00156FC4">
        <w:rPr>
          <w:rFonts w:ascii="宋体" w:eastAsia="宋体" w:hAnsi="宋体" w:cs="仿宋_GB2312"/>
          <w:color w:val="000000" w:themeColor="text1"/>
          <w:sz w:val="24"/>
          <w:szCs w:val="24"/>
        </w:rPr>
        <w:t>购人和供应商以外，依法参与合同缔结或履行，享有权利、承担义务的合同当事人。</w:t>
      </w:r>
    </w:p>
    <w:p w14:paraId="0B1BEEA5"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1.2本合同下列术语应解释为：</w:t>
      </w:r>
    </w:p>
    <w:p w14:paraId="499EF1F4"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合同”系指合同当事人意思表示达成一致的任何协议，包括签署的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71B4F873"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（2）“合同价款”系指根</w:t>
      </w:r>
      <w:proofErr w:type="gramStart"/>
      <w:r w:rsidRPr="00156FC4">
        <w:rPr>
          <w:rFonts w:ascii="宋体" w:eastAsia="宋体" w:hAnsi="宋体" w:cs="仿宋_GB2312"/>
          <w:color w:val="000000" w:themeColor="text1"/>
          <w:sz w:val="24"/>
          <w:szCs w:val="24"/>
        </w:rPr>
        <w:t>据</w:t>
      </w:r>
      <w:proofErr w:type="gramEnd"/>
      <w:r w:rsidRPr="00156FC4">
        <w:rPr>
          <w:rFonts w:ascii="宋体" w:eastAsia="宋体" w:hAnsi="宋体" w:cs="仿宋_GB2312"/>
          <w:color w:val="000000" w:themeColor="text1"/>
          <w:sz w:val="24"/>
          <w:szCs w:val="24"/>
        </w:rPr>
        <w:t>本合同规定乙方在全面履行合同义务后甲方应支付给乙方的价款。</w:t>
      </w:r>
    </w:p>
    <w:p w14:paraId="46AC59AD"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（3）“货物”系指乙方根据本合同规定须向甲方提供的各种形态和种类的物品，包括原材料、设备、产品（包括软件）及相关的其备品备件、工具、手册及其他技术资料和材料等。</w:t>
      </w:r>
    </w:p>
    <w:p w14:paraId="5CF90C1A"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（4）“相关服务”系指根据合同规定，乙方应提供的与货物有关的技术、管理和其他服务，包括但不限于：管理和质量保证、运输、保险、检验、现场准</w:t>
      </w:r>
      <w:r w:rsidRPr="00156FC4">
        <w:rPr>
          <w:rFonts w:ascii="宋体" w:eastAsia="宋体" w:hAnsi="宋体" w:cs="仿宋_GB2312"/>
          <w:color w:val="000000" w:themeColor="text1"/>
          <w:sz w:val="24"/>
          <w:szCs w:val="24"/>
        </w:rPr>
        <w:lastRenderedPageBreak/>
        <w:t>备、安装、集成、调试、培训、维修、废弃处置、技术支持等以及合同中规定乙方应承担的其他义务。</w:t>
      </w:r>
    </w:p>
    <w:p w14:paraId="59521B82"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（5）“分包”系指中标（成交）供应商按采购文件、投标（响应）文件的规定，根据分包意向协议，将中标（成交）项目中的部分履约内容，分给具有相应资质条件的供应商履行合同的行为。</w:t>
      </w:r>
    </w:p>
    <w:p w14:paraId="3DF630C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sidRPr="00156FC4">
        <w:rPr>
          <w:rFonts w:ascii="宋体" w:eastAsia="宋体" w:hAnsi="宋体" w:cs="仿宋_GB2312"/>
          <w:b/>
          <w:color w:val="000000" w:themeColor="text1"/>
          <w:sz w:val="24"/>
          <w:szCs w:val="24"/>
        </w:rPr>
        <w:t>【政府采购合同专用条款】</w:t>
      </w:r>
      <w:r w:rsidRPr="00156FC4">
        <w:rPr>
          <w:rFonts w:ascii="宋体" w:eastAsia="宋体" w:hAnsi="宋体" w:cs="仿宋_GB2312"/>
          <w:color w:val="000000" w:themeColor="text1"/>
          <w:sz w:val="24"/>
          <w:szCs w:val="24"/>
        </w:rPr>
        <w:t>。</w:t>
      </w:r>
    </w:p>
    <w:p w14:paraId="28BB1BDD"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（7）其他术语解释，见</w:t>
      </w:r>
      <w:r w:rsidRPr="00156FC4">
        <w:rPr>
          <w:rFonts w:ascii="宋体" w:eastAsia="宋体" w:hAnsi="宋体" w:cs="仿宋_GB2312"/>
          <w:b/>
          <w:color w:val="000000" w:themeColor="text1"/>
          <w:sz w:val="24"/>
          <w:szCs w:val="24"/>
        </w:rPr>
        <w:t>【政府采购合同专用条款】</w:t>
      </w:r>
      <w:r w:rsidRPr="00156FC4">
        <w:rPr>
          <w:rFonts w:ascii="宋体" w:eastAsia="宋体" w:hAnsi="宋体" w:cs="仿宋_GB2312"/>
          <w:color w:val="000000" w:themeColor="text1"/>
          <w:sz w:val="24"/>
          <w:szCs w:val="24"/>
        </w:rPr>
        <w:t>。</w:t>
      </w:r>
    </w:p>
    <w:p w14:paraId="2D28BCA3" w14:textId="77777777" w:rsidR="00CC01BE" w:rsidRPr="00156FC4" w:rsidRDefault="00000000" w:rsidP="0064288E">
      <w:pPr>
        <w:pStyle w:val="null3"/>
        <w:spacing w:line="360" w:lineRule="auto"/>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2.合同标的及金额</w:t>
      </w:r>
    </w:p>
    <w:p w14:paraId="0ED97A6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2.1 合同标的及金额应与中标（成交）结果一致。乙方为履行本合同而发生的所有费用均应包含在合同价款中，甲方不再另行支付其他任何费用。</w:t>
      </w:r>
    </w:p>
    <w:p w14:paraId="48399C4E" w14:textId="77777777" w:rsidR="00CC01BE" w:rsidRPr="00156FC4" w:rsidRDefault="00000000" w:rsidP="0064288E">
      <w:pPr>
        <w:pStyle w:val="null3"/>
        <w:spacing w:line="360" w:lineRule="auto"/>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3. 履行合同的时间、地点和方式</w:t>
      </w:r>
    </w:p>
    <w:p w14:paraId="652E42D6"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3.1 乙方应当在约定的时间、地点，按照约定方式履行合同。</w:t>
      </w:r>
    </w:p>
    <w:p w14:paraId="3AC6F82A" w14:textId="77777777" w:rsidR="00CC01BE" w:rsidRPr="00156FC4" w:rsidRDefault="00000000" w:rsidP="0064288E">
      <w:pPr>
        <w:pStyle w:val="null3"/>
        <w:spacing w:line="360" w:lineRule="auto"/>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4. 甲方的权利和义务</w:t>
      </w:r>
    </w:p>
    <w:p w14:paraId="7E2B36B9"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4.1 签署合同后，甲方应确定项目负责人（或项目联系人），负责与本合同有关的事务。甲方有权对乙方的履约行为进行检查，并及时确认乙方提交的事项。甲方应当配合乙方完成相关项目实施工作。</w:t>
      </w:r>
    </w:p>
    <w:p w14:paraId="5ADF64BF"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4.2 甲方有权要求乙方按时提交各阶段有关安排计划，并有权定期核对乙方提供货物数量、规格、质量等内容。甲方有权督促乙方工作并要求乙方更换不符合要求的货物。</w:t>
      </w:r>
    </w:p>
    <w:p w14:paraId="4728D1DF"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4.3 甲方有权要求乙方对缺陷部分予以修复，并按合同约定享有货物保修及其他合同约定的权利。</w:t>
      </w:r>
    </w:p>
    <w:p w14:paraId="040833BA"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4.4 甲方应当按照合同约定及时对交付的货物进行验收，未在</w:t>
      </w:r>
      <w:r w:rsidRPr="00156FC4">
        <w:rPr>
          <w:rFonts w:ascii="宋体" w:eastAsia="宋体" w:hAnsi="宋体" w:cs="仿宋_GB2312"/>
          <w:b/>
          <w:color w:val="000000" w:themeColor="text1"/>
          <w:sz w:val="24"/>
          <w:szCs w:val="24"/>
        </w:rPr>
        <w:t>【政府采购合同专用条款】</w:t>
      </w:r>
      <w:r w:rsidRPr="00156FC4">
        <w:rPr>
          <w:rFonts w:ascii="宋体" w:eastAsia="宋体" w:hAnsi="宋体" w:cs="仿宋_GB2312"/>
          <w:color w:val="000000" w:themeColor="text1"/>
          <w:sz w:val="24"/>
          <w:szCs w:val="24"/>
        </w:rPr>
        <w:t>约定的期限内对乙方履约提出任何异议或者向乙方作出任何说明的，视为验收通过。</w:t>
      </w:r>
    </w:p>
    <w:p w14:paraId="49B526A2"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4.5 甲方应当根据合同约定及时向乙方支付合同价款，不得以内部人员变更、履行内部付款流程等为由，拒绝或迟延支付。</w:t>
      </w:r>
    </w:p>
    <w:p w14:paraId="4597FA4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4.6 国家法律法规规定及</w:t>
      </w:r>
      <w:r w:rsidRPr="00156FC4">
        <w:rPr>
          <w:rFonts w:ascii="宋体" w:eastAsia="宋体" w:hAnsi="宋体" w:cs="仿宋_GB2312"/>
          <w:b/>
          <w:color w:val="000000" w:themeColor="text1"/>
          <w:sz w:val="24"/>
          <w:szCs w:val="24"/>
        </w:rPr>
        <w:t>【政府采购合同专用条款】</w:t>
      </w:r>
      <w:r w:rsidRPr="00156FC4">
        <w:rPr>
          <w:rFonts w:ascii="宋体" w:eastAsia="宋体" w:hAnsi="宋体" w:cs="仿宋_GB2312"/>
          <w:color w:val="000000" w:themeColor="text1"/>
          <w:sz w:val="24"/>
          <w:szCs w:val="24"/>
        </w:rPr>
        <w:t>约定应由甲方承担的其他义务和责任。</w:t>
      </w:r>
    </w:p>
    <w:p w14:paraId="726A59ED" w14:textId="77777777" w:rsidR="00CC01BE" w:rsidRPr="00156FC4" w:rsidRDefault="00000000" w:rsidP="0064288E">
      <w:pPr>
        <w:pStyle w:val="null3"/>
        <w:spacing w:line="360" w:lineRule="auto"/>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5. 乙方的权利和义务</w:t>
      </w:r>
    </w:p>
    <w:p w14:paraId="7508BFE5"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5.1 签署合同后，乙方应确定项目负责人（或项目联系人），负责与本合同有关的事务。</w:t>
      </w:r>
    </w:p>
    <w:p w14:paraId="6BB6BC7C"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5C69CA7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5.3乙方有权根据合同约定向甲方收取合同价款。</w:t>
      </w:r>
    </w:p>
    <w:p w14:paraId="61894D4F"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5.4国家法律法规规定及</w:t>
      </w:r>
      <w:r w:rsidRPr="00156FC4">
        <w:rPr>
          <w:rFonts w:ascii="宋体" w:eastAsia="宋体" w:hAnsi="宋体" w:cs="仿宋_GB2312"/>
          <w:b/>
          <w:color w:val="000000" w:themeColor="text1"/>
          <w:sz w:val="24"/>
          <w:szCs w:val="24"/>
        </w:rPr>
        <w:t>【政府采购合同专用条款】</w:t>
      </w:r>
      <w:r w:rsidRPr="00156FC4">
        <w:rPr>
          <w:rFonts w:ascii="宋体" w:eastAsia="宋体" w:hAnsi="宋体" w:cs="仿宋_GB2312"/>
          <w:color w:val="000000" w:themeColor="text1"/>
          <w:sz w:val="24"/>
          <w:szCs w:val="24"/>
        </w:rPr>
        <w:t>约定应由乙方承担的其他义务和责任。</w:t>
      </w:r>
    </w:p>
    <w:p w14:paraId="6B67C93B" w14:textId="77777777" w:rsidR="00CC01BE" w:rsidRPr="00156FC4" w:rsidRDefault="00000000" w:rsidP="0064288E">
      <w:pPr>
        <w:pStyle w:val="null3"/>
        <w:spacing w:line="360" w:lineRule="auto"/>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6.合同履行</w:t>
      </w:r>
    </w:p>
    <w:p w14:paraId="079FCE1B"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6.1 甲乙双方应当按照</w:t>
      </w:r>
      <w:r w:rsidRPr="00156FC4">
        <w:rPr>
          <w:rFonts w:ascii="宋体" w:eastAsia="宋体" w:hAnsi="宋体" w:cs="仿宋_GB2312"/>
          <w:b/>
          <w:color w:val="000000" w:themeColor="text1"/>
          <w:sz w:val="24"/>
          <w:szCs w:val="24"/>
        </w:rPr>
        <w:t>【政府采购合同专用条款】</w:t>
      </w:r>
      <w:r w:rsidRPr="00156FC4">
        <w:rPr>
          <w:rFonts w:ascii="宋体" w:eastAsia="宋体" w:hAnsi="宋体" w:cs="仿宋_GB2312"/>
          <w:color w:val="000000" w:themeColor="text1"/>
          <w:sz w:val="24"/>
          <w:szCs w:val="24"/>
        </w:rPr>
        <w:t>约定顺序履行合同义务；如果没有先后顺序的，应当同时履行。</w:t>
      </w:r>
    </w:p>
    <w:p w14:paraId="18B2840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6.2 甲乙双方按照合同约定顺序履行合同义务时，应当先履行一方未履行的，后履行一方有权拒绝其履行请求。先履行一方履行不符合约定的，后履行一方有权拒绝其相应的履行请求。</w:t>
      </w:r>
    </w:p>
    <w:p w14:paraId="1380C0F0" w14:textId="77777777" w:rsidR="00CC01BE" w:rsidRPr="00156FC4" w:rsidRDefault="00000000" w:rsidP="0064288E">
      <w:pPr>
        <w:pStyle w:val="null3"/>
        <w:spacing w:line="360" w:lineRule="auto"/>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7. 货物包装、运输、保险和交付要求</w:t>
      </w:r>
    </w:p>
    <w:p w14:paraId="4D768556"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7.1 本合同涉及商品包装、快递包装的，除</w:t>
      </w:r>
      <w:r w:rsidRPr="00156FC4">
        <w:rPr>
          <w:rFonts w:ascii="宋体" w:eastAsia="宋体" w:hAnsi="宋体" w:cs="仿宋_GB2312"/>
          <w:b/>
          <w:color w:val="000000" w:themeColor="text1"/>
          <w:sz w:val="24"/>
          <w:szCs w:val="24"/>
        </w:rPr>
        <w:t>【政府采购合同专用条款】</w:t>
      </w:r>
      <w:r w:rsidRPr="00156FC4">
        <w:rPr>
          <w:rFonts w:ascii="宋体" w:eastAsia="宋体" w:hAnsi="宋体" w:cs="仿宋_GB2312"/>
          <w:color w:val="000000" w:themeColor="text1"/>
          <w:sz w:val="24"/>
          <w:szCs w:val="24"/>
        </w:rPr>
        <w:t>另有约定外，包装应适应远距离运输、防潮、防震、防锈和防野蛮装卸等要求，确保货物安全无损地运抵</w:t>
      </w:r>
      <w:r w:rsidRPr="00156FC4">
        <w:rPr>
          <w:rFonts w:ascii="宋体" w:eastAsia="宋体" w:hAnsi="宋体" w:cs="仿宋_GB2312"/>
          <w:b/>
          <w:color w:val="000000" w:themeColor="text1"/>
          <w:sz w:val="24"/>
          <w:szCs w:val="24"/>
        </w:rPr>
        <w:t>【政府采购合同专用条款】</w:t>
      </w:r>
      <w:r w:rsidRPr="00156FC4">
        <w:rPr>
          <w:rFonts w:ascii="宋体" w:eastAsia="宋体" w:hAnsi="宋体" w:cs="仿宋_GB2312"/>
          <w:color w:val="000000" w:themeColor="text1"/>
          <w:sz w:val="24"/>
          <w:szCs w:val="24"/>
        </w:rPr>
        <w:t>约定的指定现场。</w:t>
      </w:r>
    </w:p>
    <w:p w14:paraId="56E61F63"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7.2 除</w:t>
      </w: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政府采购合同专用条款】</w:t>
      </w:r>
      <w:r w:rsidRPr="00156FC4">
        <w:rPr>
          <w:rFonts w:ascii="宋体" w:eastAsia="宋体" w:hAnsi="宋体" w:cs="仿宋_GB2312"/>
          <w:color w:val="000000" w:themeColor="text1"/>
          <w:sz w:val="24"/>
          <w:szCs w:val="24"/>
        </w:rPr>
        <w:t>另有约定外，乙方负责办理将货物运抵本合同规定的交货地点，并装卸、交付至甲方的一切运输事项，相关费用应包含在合同价款中。</w:t>
      </w:r>
    </w:p>
    <w:p w14:paraId="554F0F6D"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7.3 货物保险要求按</w:t>
      </w:r>
      <w:r w:rsidRPr="00156FC4">
        <w:rPr>
          <w:rFonts w:ascii="宋体" w:eastAsia="宋体" w:hAnsi="宋体" w:cs="仿宋_GB2312"/>
          <w:b/>
          <w:color w:val="000000" w:themeColor="text1"/>
          <w:sz w:val="24"/>
          <w:szCs w:val="24"/>
        </w:rPr>
        <w:t>【政府采购合同专用条款】</w:t>
      </w:r>
      <w:r w:rsidRPr="00156FC4">
        <w:rPr>
          <w:rFonts w:ascii="宋体" w:eastAsia="宋体" w:hAnsi="宋体" w:cs="仿宋_GB2312"/>
          <w:color w:val="000000" w:themeColor="text1"/>
          <w:sz w:val="24"/>
          <w:szCs w:val="24"/>
        </w:rPr>
        <w:t>规定执行。</w:t>
      </w:r>
    </w:p>
    <w:p w14:paraId="550FA91B"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7.4 </w:t>
      </w:r>
      <w:proofErr w:type="gramStart"/>
      <w:r w:rsidRPr="00156FC4">
        <w:rPr>
          <w:rFonts w:ascii="宋体" w:eastAsia="宋体" w:hAnsi="宋体" w:cs="仿宋_GB2312"/>
          <w:color w:val="000000" w:themeColor="text1"/>
          <w:sz w:val="24"/>
          <w:szCs w:val="24"/>
        </w:rPr>
        <w:t>除采</w:t>
      </w:r>
      <w:proofErr w:type="gramEnd"/>
      <w:r w:rsidRPr="00156FC4">
        <w:rPr>
          <w:rFonts w:ascii="宋体" w:eastAsia="宋体" w:hAnsi="宋体" w:cs="仿宋_GB2312"/>
          <w:color w:val="000000" w:themeColor="text1"/>
          <w:sz w:val="24"/>
          <w:szCs w:val="24"/>
        </w:rPr>
        <w:t>购活动对商品包装、快递包装达成具体约定外，乙方提供产品及相关快递服务涉及到具体包装要求的，应不低于《商品包装政府采购需求标准（试</w:t>
      </w:r>
      <w:r w:rsidRPr="00156FC4">
        <w:rPr>
          <w:rFonts w:ascii="宋体" w:eastAsia="宋体" w:hAnsi="宋体" w:cs="仿宋_GB2312"/>
          <w:color w:val="000000" w:themeColor="text1"/>
          <w:sz w:val="24"/>
          <w:szCs w:val="24"/>
        </w:rPr>
        <w:lastRenderedPageBreak/>
        <w:t>行）》《快递包装政府采购需求标准（试行）》标准，并作为履约验收的内容，必要时甲方可以要求乙方在履约验收环节出具检测报告。</w:t>
      </w:r>
    </w:p>
    <w:p w14:paraId="54D748D9"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7.5 乙方在运输到达之前应提前通知甲方，并提示货物运输装卸的注意事项，甲方配合乙方做好货物的接收工作。</w:t>
      </w:r>
    </w:p>
    <w:p w14:paraId="62129714"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7.6 如因包装、运输问题导致货物损毁、丢失或者品质下降，甲方有权要求降价、换货、拒收部分或整批货物，由此产生的费用和损失，均由乙方承担。</w:t>
      </w:r>
    </w:p>
    <w:p w14:paraId="7E3AC9D5" w14:textId="77777777" w:rsidR="00CC01BE" w:rsidRPr="00156FC4" w:rsidRDefault="00000000" w:rsidP="0064288E">
      <w:pPr>
        <w:pStyle w:val="null3"/>
        <w:spacing w:line="360" w:lineRule="auto"/>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8. 质量标准和保证</w:t>
      </w:r>
    </w:p>
    <w:p w14:paraId="305DDBFA"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8.1 质量标准</w:t>
      </w:r>
    </w:p>
    <w:p w14:paraId="1BCCD95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1CBBB2EF"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w:t>
      </w:r>
      <w:proofErr w:type="gramStart"/>
      <w:r w:rsidRPr="00156FC4">
        <w:rPr>
          <w:rFonts w:ascii="宋体" w:eastAsia="宋体" w:hAnsi="宋体" w:cs="仿宋_GB2312"/>
          <w:color w:val="000000" w:themeColor="text1"/>
          <w:sz w:val="24"/>
          <w:szCs w:val="24"/>
        </w:rPr>
        <w:t>采用中</w:t>
      </w:r>
      <w:proofErr w:type="gramEnd"/>
      <w:r w:rsidRPr="00156FC4">
        <w:rPr>
          <w:rFonts w:ascii="宋体" w:eastAsia="宋体" w:hAnsi="宋体" w:cs="仿宋_GB2312"/>
          <w:color w:val="000000" w:themeColor="text1"/>
          <w:sz w:val="24"/>
          <w:szCs w:val="24"/>
        </w:rPr>
        <w:t>华人民共和国法定计量单位。</w:t>
      </w:r>
    </w:p>
    <w:p w14:paraId="67CC2EBF"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（3）乙方所提供的货物应符合国家有关安全、环保、卫生的规定。</w:t>
      </w:r>
    </w:p>
    <w:p w14:paraId="1F2A50DF"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（4）乙方应向甲方提交所提供货物的技术文件，包括相应的中文技术文件，如：产品目录、图纸、操作手册、使用说明、维护手册或服务指南等。上述文件应包装好随货物一同发运。</w:t>
      </w:r>
    </w:p>
    <w:p w14:paraId="356D3BAD"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8.2 保证</w:t>
      </w:r>
    </w:p>
    <w:p w14:paraId="3A972C52"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乙方应保证提供的货物完全符合合同规定的质量、规格和性能要求。乙方应保证货物在正确安装、正常使用和保养条件下，在其使用寿命期内具备合同约定的性能。存在质量保证期的，货物最终交付验收合格后在【政府采购合同专用条款】规定或乙方书面承诺（两者以较长的为准）的质量保证期内，本保证保持有效。</w:t>
      </w:r>
    </w:p>
    <w:p w14:paraId="548C22C6"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（2）在质量保证期内所发现的缺陷，甲方应尽快以书面形式通知乙方。</w:t>
      </w:r>
    </w:p>
    <w:p w14:paraId="1F1EEFBB"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（3）乙方收到通知</w:t>
      </w:r>
      <w:proofErr w:type="gramStart"/>
      <w:r w:rsidRPr="00156FC4">
        <w:rPr>
          <w:rFonts w:ascii="宋体" w:eastAsia="宋体" w:hAnsi="宋体" w:cs="仿宋_GB2312"/>
          <w:color w:val="000000" w:themeColor="text1"/>
          <w:sz w:val="24"/>
          <w:szCs w:val="24"/>
        </w:rPr>
        <w:t>后</w:t>
      </w:r>
      <w:proofErr w:type="gramEnd"/>
      <w:r w:rsidRPr="00156FC4">
        <w:rPr>
          <w:rFonts w:ascii="宋体" w:eastAsia="宋体" w:hAnsi="宋体" w:cs="仿宋_GB2312"/>
          <w:color w:val="000000" w:themeColor="text1"/>
          <w:sz w:val="24"/>
          <w:szCs w:val="24"/>
        </w:rPr>
        <w:t>，应在【政府采购合同专用条款】规定的响应时间内以合理的速度免费维修或更换有缺陷的货物或部件。</w:t>
      </w:r>
    </w:p>
    <w:p w14:paraId="00DF9EB2"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（4）在质量保证期内，如果货物的质量或规格与合同不符，或证实货物是有缺陷的，包括潜在的缺陷或使用不符合要求的材料等，甲方可以根据本合同第15.1条规定以书面形式追究乙方的违约责任。</w:t>
      </w:r>
    </w:p>
    <w:p w14:paraId="1DD7CA43"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（5）乙方在约定的时间内未能弥补缺陷，甲方可采取必要的补救措施，但其风险和费用将由乙方承担，甲方根据合同约定对乙方行使的其他权利不受影响。</w:t>
      </w:r>
    </w:p>
    <w:p w14:paraId="7A773DA3" w14:textId="77777777" w:rsidR="00CC01BE" w:rsidRPr="00156FC4" w:rsidRDefault="00000000" w:rsidP="0064288E">
      <w:pPr>
        <w:pStyle w:val="null3"/>
        <w:spacing w:line="360" w:lineRule="auto"/>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9. 权利瑕疵担保</w:t>
      </w:r>
    </w:p>
    <w:p w14:paraId="4B847EA1"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9.1 乙方保证对其出售的货物享有合法的权利。</w:t>
      </w:r>
    </w:p>
    <w:p w14:paraId="34FAB1A4"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9.2 乙方保证在交付的货物上不存在抵押权等担保物权。</w:t>
      </w:r>
    </w:p>
    <w:p w14:paraId="107DC18A"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9.3 如甲方使用上述货物构成对第三人侵权的，则由乙方承担全部责任。</w:t>
      </w:r>
    </w:p>
    <w:p w14:paraId="43768042" w14:textId="77777777" w:rsidR="00CC01BE" w:rsidRPr="00156FC4" w:rsidRDefault="00000000" w:rsidP="0064288E">
      <w:pPr>
        <w:pStyle w:val="null3"/>
        <w:spacing w:line="360" w:lineRule="auto"/>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10. 知识产权保护</w:t>
      </w:r>
    </w:p>
    <w:p w14:paraId="34233580"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10.1 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14:paraId="45C83AF4" w14:textId="77777777" w:rsidR="00CC01BE" w:rsidRPr="00156FC4" w:rsidRDefault="00000000" w:rsidP="0064288E">
      <w:pPr>
        <w:pStyle w:val="null3"/>
        <w:spacing w:line="360" w:lineRule="auto"/>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11. 保密义务</w:t>
      </w:r>
    </w:p>
    <w:p w14:paraId="2D8A791C"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11.1 甲、乙双方对采购和合同履行过程中所获悉的国家秘密、工作秘密、商业秘密或者其他应当保密的信息，均有保密义务且不受合同有效期所限，直至该信息成为公开信息。</w:t>
      </w:r>
      <w:proofErr w:type="gramStart"/>
      <w:r w:rsidRPr="00156FC4">
        <w:rPr>
          <w:rFonts w:ascii="宋体" w:eastAsia="宋体" w:hAnsi="宋体" w:cs="仿宋_GB2312"/>
          <w:color w:val="000000" w:themeColor="text1"/>
          <w:sz w:val="24"/>
          <w:szCs w:val="24"/>
        </w:rPr>
        <w:t>泄露</w:t>
      </w:r>
      <w:proofErr w:type="gramEnd"/>
      <w:r w:rsidRPr="00156FC4">
        <w:rPr>
          <w:rFonts w:ascii="宋体" w:eastAsia="宋体" w:hAnsi="宋体" w:cs="仿宋_GB2312"/>
          <w:color w:val="000000" w:themeColor="text1"/>
          <w:sz w:val="24"/>
          <w:szCs w:val="24"/>
        </w:rPr>
        <w:t>、不正当地使用国家秘密、工作秘密、商业秘密或者其他应当保密的信息，应当承担相应责任。其他应当保密的信息由双方在</w:t>
      </w:r>
      <w:r w:rsidRPr="00156FC4">
        <w:rPr>
          <w:rFonts w:ascii="宋体" w:eastAsia="宋体" w:hAnsi="宋体" w:cs="仿宋_GB2312"/>
          <w:b/>
          <w:color w:val="000000" w:themeColor="text1"/>
          <w:sz w:val="24"/>
          <w:szCs w:val="24"/>
        </w:rPr>
        <w:t>【政府采购合同专用条款】</w:t>
      </w:r>
      <w:r w:rsidRPr="00156FC4">
        <w:rPr>
          <w:rFonts w:ascii="宋体" w:eastAsia="宋体" w:hAnsi="宋体" w:cs="仿宋_GB2312"/>
          <w:color w:val="000000" w:themeColor="text1"/>
          <w:sz w:val="24"/>
          <w:szCs w:val="24"/>
        </w:rPr>
        <w:t>中约定。</w:t>
      </w:r>
    </w:p>
    <w:p w14:paraId="3454F22D" w14:textId="77777777" w:rsidR="00CC01BE" w:rsidRPr="00156FC4" w:rsidRDefault="00000000" w:rsidP="0064288E">
      <w:pPr>
        <w:pStyle w:val="null3"/>
        <w:spacing w:line="360" w:lineRule="auto"/>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12. 合同</w:t>
      </w:r>
      <w:proofErr w:type="gramStart"/>
      <w:r w:rsidRPr="00156FC4">
        <w:rPr>
          <w:rFonts w:ascii="宋体" w:eastAsia="宋体" w:hAnsi="宋体" w:cs="仿宋_GB2312"/>
          <w:b/>
          <w:color w:val="000000" w:themeColor="text1"/>
          <w:sz w:val="24"/>
          <w:szCs w:val="24"/>
        </w:rPr>
        <w:t>价</w:t>
      </w:r>
      <w:proofErr w:type="gramEnd"/>
      <w:r w:rsidRPr="00156FC4">
        <w:rPr>
          <w:rFonts w:ascii="宋体" w:eastAsia="宋体" w:hAnsi="宋体" w:cs="仿宋_GB2312"/>
          <w:b/>
          <w:color w:val="000000" w:themeColor="text1"/>
          <w:sz w:val="24"/>
          <w:szCs w:val="24"/>
        </w:rPr>
        <w:t>款支付</w:t>
      </w:r>
    </w:p>
    <w:p w14:paraId="39DB7B5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12.1 合同</w:t>
      </w:r>
      <w:proofErr w:type="gramStart"/>
      <w:r w:rsidRPr="00156FC4">
        <w:rPr>
          <w:rFonts w:ascii="宋体" w:eastAsia="宋体" w:hAnsi="宋体" w:cs="仿宋_GB2312"/>
          <w:color w:val="000000" w:themeColor="text1"/>
          <w:sz w:val="24"/>
          <w:szCs w:val="24"/>
        </w:rPr>
        <w:t>价</w:t>
      </w:r>
      <w:proofErr w:type="gramEnd"/>
      <w:r w:rsidRPr="00156FC4">
        <w:rPr>
          <w:rFonts w:ascii="宋体" w:eastAsia="宋体" w:hAnsi="宋体" w:cs="仿宋_GB2312"/>
          <w:color w:val="000000" w:themeColor="text1"/>
          <w:sz w:val="24"/>
          <w:szCs w:val="24"/>
        </w:rPr>
        <w:t>款支付按照国库集中支付制度及财政管理相关规定执行。</w:t>
      </w:r>
    </w:p>
    <w:p w14:paraId="3418A8E1"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w:t>
      </w:r>
      <w:proofErr w:type="gramStart"/>
      <w:r w:rsidRPr="00156FC4">
        <w:rPr>
          <w:rFonts w:ascii="宋体" w:eastAsia="宋体" w:hAnsi="宋体" w:cs="仿宋_GB2312"/>
          <w:color w:val="000000" w:themeColor="text1"/>
          <w:sz w:val="24"/>
          <w:szCs w:val="24"/>
        </w:rPr>
        <w:t>体</w:t>
      </w:r>
      <w:proofErr w:type="gramEnd"/>
      <w:r w:rsidRPr="00156FC4">
        <w:rPr>
          <w:rFonts w:ascii="宋体" w:eastAsia="宋体" w:hAnsi="宋体" w:cs="仿宋_GB2312"/>
          <w:color w:val="000000" w:themeColor="text1"/>
          <w:sz w:val="24"/>
          <w:szCs w:val="24"/>
        </w:rPr>
        <w:t>合同</w:t>
      </w:r>
      <w:proofErr w:type="gramStart"/>
      <w:r w:rsidRPr="00156FC4">
        <w:rPr>
          <w:rFonts w:ascii="宋体" w:eastAsia="宋体" w:hAnsi="宋体" w:cs="仿宋_GB2312"/>
          <w:color w:val="000000" w:themeColor="text1"/>
          <w:sz w:val="24"/>
          <w:szCs w:val="24"/>
        </w:rPr>
        <w:t>价</w:t>
      </w:r>
      <w:proofErr w:type="gramEnd"/>
      <w:r w:rsidRPr="00156FC4">
        <w:rPr>
          <w:rFonts w:ascii="宋体" w:eastAsia="宋体" w:hAnsi="宋体" w:cs="仿宋_GB2312"/>
          <w:color w:val="000000" w:themeColor="text1"/>
          <w:sz w:val="24"/>
          <w:szCs w:val="24"/>
        </w:rPr>
        <w:t>款支付时间在</w:t>
      </w:r>
      <w:r w:rsidRPr="00156FC4">
        <w:rPr>
          <w:rFonts w:ascii="宋体" w:eastAsia="宋体" w:hAnsi="宋体" w:cs="仿宋_GB2312"/>
          <w:b/>
          <w:color w:val="000000" w:themeColor="text1"/>
          <w:sz w:val="24"/>
          <w:szCs w:val="24"/>
        </w:rPr>
        <w:t>【政府采购合同专用条款】</w:t>
      </w:r>
      <w:r w:rsidRPr="00156FC4">
        <w:rPr>
          <w:rFonts w:ascii="宋体" w:eastAsia="宋体" w:hAnsi="宋体" w:cs="仿宋_GB2312"/>
          <w:color w:val="000000" w:themeColor="text1"/>
          <w:sz w:val="24"/>
          <w:szCs w:val="24"/>
        </w:rPr>
        <w:t>中约定。</w:t>
      </w:r>
    </w:p>
    <w:p w14:paraId="31139083" w14:textId="77777777" w:rsidR="00CC01BE" w:rsidRPr="00156FC4" w:rsidRDefault="00000000" w:rsidP="0064288E">
      <w:pPr>
        <w:pStyle w:val="null3"/>
        <w:spacing w:line="360" w:lineRule="auto"/>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13. 履约保证金</w:t>
      </w:r>
    </w:p>
    <w:p w14:paraId="569BC416"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13.1 乙方应当以支票、汇票、本票或者金融机构、担保机构出具的保函等非现金形式提交。</w:t>
      </w:r>
    </w:p>
    <w:p w14:paraId="30BE594F"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13.2 如果</w:t>
      </w:r>
      <w:proofErr w:type="gramStart"/>
      <w:r w:rsidRPr="00156FC4">
        <w:rPr>
          <w:rFonts w:ascii="宋体" w:eastAsia="宋体" w:hAnsi="宋体" w:cs="仿宋_GB2312"/>
          <w:color w:val="000000" w:themeColor="text1"/>
          <w:sz w:val="24"/>
          <w:szCs w:val="24"/>
        </w:rPr>
        <w:t>乙方出</w:t>
      </w:r>
      <w:proofErr w:type="gramEnd"/>
      <w:r w:rsidRPr="00156FC4">
        <w:rPr>
          <w:rFonts w:ascii="宋体" w:eastAsia="宋体" w:hAnsi="宋体" w:cs="仿宋_GB2312"/>
          <w:color w:val="000000" w:themeColor="text1"/>
          <w:sz w:val="24"/>
          <w:szCs w:val="24"/>
        </w:rPr>
        <w:t>现</w:t>
      </w:r>
      <w:r w:rsidRPr="00156FC4">
        <w:rPr>
          <w:rFonts w:ascii="宋体" w:eastAsia="宋体" w:hAnsi="宋体" w:cs="仿宋_GB2312"/>
          <w:b/>
          <w:color w:val="000000" w:themeColor="text1"/>
          <w:sz w:val="24"/>
          <w:szCs w:val="24"/>
        </w:rPr>
        <w:t>【政府采购合同专用条款】</w:t>
      </w:r>
      <w:r w:rsidRPr="00156FC4">
        <w:rPr>
          <w:rFonts w:ascii="宋体" w:eastAsia="宋体" w:hAnsi="宋体" w:cs="仿宋_GB2312"/>
          <w:color w:val="000000" w:themeColor="text1"/>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14:paraId="1174F2F6"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13.3 甲方在项目通过验收后按照</w:t>
      </w:r>
      <w:r w:rsidRPr="00156FC4">
        <w:rPr>
          <w:rFonts w:ascii="宋体" w:eastAsia="宋体" w:hAnsi="宋体" w:cs="仿宋_GB2312"/>
          <w:b/>
          <w:color w:val="000000" w:themeColor="text1"/>
          <w:sz w:val="24"/>
          <w:szCs w:val="24"/>
        </w:rPr>
        <w:t>【政府采购合同专用条款】</w:t>
      </w:r>
      <w:r w:rsidRPr="00156FC4">
        <w:rPr>
          <w:rFonts w:ascii="宋体" w:eastAsia="宋体" w:hAnsi="宋体" w:cs="仿宋_GB2312"/>
          <w:color w:val="000000" w:themeColor="text1"/>
          <w:sz w:val="24"/>
          <w:szCs w:val="24"/>
        </w:rPr>
        <w:t>规定的时间内将履约保证金退还乙方；逾期退还的，乙方可要求甲方支付违约金，违约金按照</w:t>
      </w:r>
      <w:r w:rsidRPr="00156FC4">
        <w:rPr>
          <w:rFonts w:ascii="宋体" w:eastAsia="宋体" w:hAnsi="宋体" w:cs="仿宋_GB2312"/>
          <w:b/>
          <w:color w:val="000000" w:themeColor="text1"/>
          <w:sz w:val="24"/>
          <w:szCs w:val="24"/>
        </w:rPr>
        <w:t>【政府采购合同专用条款】</w:t>
      </w:r>
      <w:r w:rsidRPr="00156FC4">
        <w:rPr>
          <w:rFonts w:ascii="宋体" w:eastAsia="宋体" w:hAnsi="宋体" w:cs="仿宋_GB2312"/>
          <w:color w:val="000000" w:themeColor="text1"/>
          <w:sz w:val="24"/>
          <w:szCs w:val="24"/>
        </w:rPr>
        <w:t>规定支付。</w:t>
      </w:r>
    </w:p>
    <w:p w14:paraId="4E9970E0" w14:textId="77777777" w:rsidR="00CC01BE" w:rsidRPr="00156FC4" w:rsidRDefault="00000000" w:rsidP="0064288E">
      <w:pPr>
        <w:pStyle w:val="null3"/>
        <w:spacing w:line="360" w:lineRule="auto"/>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14. 售</w:t>
      </w:r>
      <w:proofErr w:type="gramStart"/>
      <w:r w:rsidRPr="00156FC4">
        <w:rPr>
          <w:rFonts w:ascii="宋体" w:eastAsia="宋体" w:hAnsi="宋体" w:cs="仿宋_GB2312"/>
          <w:b/>
          <w:color w:val="000000" w:themeColor="text1"/>
          <w:sz w:val="24"/>
          <w:szCs w:val="24"/>
        </w:rPr>
        <w:t>后</w:t>
      </w:r>
      <w:proofErr w:type="gramEnd"/>
      <w:r w:rsidRPr="00156FC4">
        <w:rPr>
          <w:rFonts w:ascii="宋体" w:eastAsia="宋体" w:hAnsi="宋体" w:cs="仿宋_GB2312"/>
          <w:b/>
          <w:color w:val="000000" w:themeColor="text1"/>
          <w:sz w:val="24"/>
          <w:szCs w:val="24"/>
        </w:rPr>
        <w:t>服务</w:t>
      </w:r>
    </w:p>
    <w:p w14:paraId="6F8C3357"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14.1 除项目不涉及或采购活动中明确约定无须承担外，乙方还应提供下列服务：</w:t>
      </w:r>
    </w:p>
    <w:p w14:paraId="709A7502"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（1）货物的现场移动、安装、调试、启动监督及技术支持；</w:t>
      </w:r>
    </w:p>
    <w:p w14:paraId="7087B6D9"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（2）提供货物组装和维修所需的专用工具和辅助材料；</w:t>
      </w:r>
    </w:p>
    <w:p w14:paraId="217E9D0B"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（3）在</w:t>
      </w: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政府采购合同专用条款】</w:t>
      </w:r>
      <w:r w:rsidRPr="00156FC4">
        <w:rPr>
          <w:rFonts w:ascii="宋体" w:eastAsia="宋体" w:hAnsi="宋体" w:cs="仿宋_GB2312"/>
          <w:color w:val="000000" w:themeColor="text1"/>
          <w:sz w:val="24"/>
          <w:szCs w:val="24"/>
        </w:rPr>
        <w:t>约定的期限内对所有的货物实施运行监督、维修，但前提条件是该服务并不能免除乙方在质量保证期内所承担的义务；</w:t>
      </w:r>
    </w:p>
    <w:p w14:paraId="115B6C5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（4）在制造商所在地或指定现场就货物的安装、启动、运营、维护、废弃处置等对甲方操作人员进行培训；</w:t>
      </w:r>
    </w:p>
    <w:p w14:paraId="7B58FC8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（5）依照法律、行政法规的规定或者按照</w:t>
      </w:r>
      <w:r w:rsidRPr="00156FC4">
        <w:rPr>
          <w:rFonts w:ascii="宋体" w:eastAsia="宋体" w:hAnsi="宋体" w:cs="仿宋_GB2312"/>
          <w:b/>
          <w:color w:val="000000" w:themeColor="text1"/>
          <w:sz w:val="24"/>
          <w:szCs w:val="24"/>
        </w:rPr>
        <w:t>【政府采购合同专用条款】</w:t>
      </w:r>
      <w:r w:rsidRPr="00156FC4">
        <w:rPr>
          <w:rFonts w:ascii="宋体" w:eastAsia="宋体" w:hAnsi="宋体" w:cs="仿宋_GB2312"/>
          <w:color w:val="000000" w:themeColor="text1"/>
          <w:sz w:val="24"/>
          <w:szCs w:val="24"/>
        </w:rPr>
        <w:t>约定，货物在有效使用年限届满后应予回收的，乙方负有自行或者委托第三人对货物予以回收的义务；</w:t>
      </w:r>
    </w:p>
    <w:p w14:paraId="1FDDCC73"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w:t>
      </w: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政府采购合同专用条款】</w:t>
      </w:r>
      <w:r w:rsidRPr="00156FC4">
        <w:rPr>
          <w:rFonts w:ascii="宋体" w:eastAsia="宋体" w:hAnsi="宋体" w:cs="仿宋_GB2312"/>
          <w:color w:val="000000" w:themeColor="text1"/>
          <w:sz w:val="24"/>
          <w:szCs w:val="24"/>
        </w:rPr>
        <w:t>规定由乙方提供的其他服务。</w:t>
      </w:r>
    </w:p>
    <w:p w14:paraId="1AF90AC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14.2 乙方提供的售</w:t>
      </w:r>
      <w:proofErr w:type="gramStart"/>
      <w:r w:rsidRPr="00156FC4">
        <w:rPr>
          <w:rFonts w:ascii="宋体" w:eastAsia="宋体" w:hAnsi="宋体" w:cs="仿宋_GB2312"/>
          <w:color w:val="000000" w:themeColor="text1"/>
          <w:sz w:val="24"/>
          <w:szCs w:val="24"/>
        </w:rPr>
        <w:t>后</w:t>
      </w:r>
      <w:proofErr w:type="gramEnd"/>
      <w:r w:rsidRPr="00156FC4">
        <w:rPr>
          <w:rFonts w:ascii="宋体" w:eastAsia="宋体" w:hAnsi="宋体" w:cs="仿宋_GB2312"/>
          <w:color w:val="000000" w:themeColor="text1"/>
          <w:sz w:val="24"/>
          <w:szCs w:val="24"/>
        </w:rPr>
        <w:t>服务的费用已包含在合同价款中，甲方不再另行支付。</w:t>
      </w:r>
    </w:p>
    <w:p w14:paraId="5F204F0F" w14:textId="77777777" w:rsidR="00CC01BE" w:rsidRPr="00156FC4" w:rsidRDefault="00000000" w:rsidP="0064288E">
      <w:pPr>
        <w:pStyle w:val="null3"/>
        <w:spacing w:line="360" w:lineRule="auto"/>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15. 违约责任</w:t>
      </w:r>
    </w:p>
    <w:p w14:paraId="7585E490"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15.1质量瑕疵的违约责任</w:t>
      </w:r>
    </w:p>
    <w:p w14:paraId="2C9E5AA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乙方提供的产品不符合合同约定的质量标准或存在产品质量缺陷，甲方有权要求乙方根据</w:t>
      </w:r>
      <w:r w:rsidRPr="00156FC4">
        <w:rPr>
          <w:rFonts w:ascii="宋体" w:eastAsia="宋体" w:hAnsi="宋体" w:cs="仿宋_GB2312"/>
          <w:b/>
          <w:color w:val="000000" w:themeColor="text1"/>
          <w:sz w:val="24"/>
          <w:szCs w:val="24"/>
        </w:rPr>
        <w:t>【政府采购合同专用条款】</w:t>
      </w:r>
      <w:r w:rsidRPr="00156FC4">
        <w:rPr>
          <w:rFonts w:ascii="宋体" w:eastAsia="宋体" w:hAnsi="宋体" w:cs="仿宋_GB2312"/>
          <w:color w:val="000000" w:themeColor="text1"/>
          <w:sz w:val="24"/>
          <w:szCs w:val="24"/>
        </w:rPr>
        <w:t>要求及时修理、重作、更换，并承担由此给甲方造成的损失。</w:t>
      </w:r>
    </w:p>
    <w:p w14:paraId="520899B3"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15.2 迟延交货的违约责任</w:t>
      </w:r>
    </w:p>
    <w:p w14:paraId="2EFD4A7C"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（1）乙方应按照本合同规定的时间、地点交货和提供相关服务。在履行合同过程中，如果乙方遇到可能影响按时交货和提供服务的情形时，应及时以书面形</w:t>
      </w:r>
      <w:r w:rsidRPr="00156FC4">
        <w:rPr>
          <w:rFonts w:ascii="宋体" w:eastAsia="宋体" w:hAnsi="宋体" w:cs="仿宋_GB2312"/>
          <w:color w:val="000000" w:themeColor="text1"/>
          <w:sz w:val="24"/>
          <w:szCs w:val="24"/>
        </w:rPr>
        <w:lastRenderedPageBreak/>
        <w:t>式将迟延的事实、可能迟延的期限和理由通知甲方。甲方在收到乙方通知</w:t>
      </w:r>
      <w:proofErr w:type="gramStart"/>
      <w:r w:rsidRPr="00156FC4">
        <w:rPr>
          <w:rFonts w:ascii="宋体" w:eastAsia="宋体" w:hAnsi="宋体" w:cs="仿宋_GB2312"/>
          <w:color w:val="000000" w:themeColor="text1"/>
          <w:sz w:val="24"/>
          <w:szCs w:val="24"/>
        </w:rPr>
        <w:t>后</w:t>
      </w:r>
      <w:proofErr w:type="gramEnd"/>
      <w:r w:rsidRPr="00156FC4">
        <w:rPr>
          <w:rFonts w:ascii="宋体" w:eastAsia="宋体" w:hAnsi="宋体" w:cs="仿宋_GB2312"/>
          <w:color w:val="000000" w:themeColor="text1"/>
          <w:sz w:val="24"/>
          <w:szCs w:val="24"/>
        </w:rPr>
        <w:t>，应尽快对情况进行评价，并确定是否同意延长交货时间或延期提供服务。</w:t>
      </w:r>
    </w:p>
    <w:p w14:paraId="461F4473"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（2）如果乙方没有按照合同规定的时间交货和提供相关服务，甲方有权从货款中扣除误期赔偿费而不影响合同项下的其他补救方法，赔偿费按</w:t>
      </w:r>
      <w:r w:rsidRPr="00156FC4">
        <w:rPr>
          <w:rFonts w:ascii="宋体" w:eastAsia="宋体" w:hAnsi="宋体" w:cs="仿宋_GB2312"/>
          <w:b/>
          <w:color w:val="000000" w:themeColor="text1"/>
          <w:sz w:val="24"/>
          <w:szCs w:val="24"/>
        </w:rPr>
        <w:t>【政府采购合同专用条款】</w:t>
      </w:r>
      <w:r w:rsidRPr="00156FC4">
        <w:rPr>
          <w:rFonts w:ascii="宋体" w:eastAsia="宋体" w:hAnsi="宋体" w:cs="仿宋_GB2312"/>
          <w:color w:val="000000" w:themeColor="text1"/>
          <w:sz w:val="24"/>
          <w:szCs w:val="24"/>
        </w:rPr>
        <w:t>规定执行。如果涉及公共利益，且赔偿金额无法弥补公共利益损失，甲方可要求继续履行或者采取其他补救措施。</w:t>
      </w:r>
    </w:p>
    <w:p w14:paraId="3891BB9B"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15.3 迟延支付的违约责任</w:t>
      </w:r>
    </w:p>
    <w:p w14:paraId="49D6FC41"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甲方存在迟延支付乙方合同款项的，应当承担</w:t>
      </w:r>
      <w:r w:rsidRPr="00156FC4">
        <w:rPr>
          <w:rFonts w:ascii="宋体" w:eastAsia="宋体" w:hAnsi="宋体" w:cs="仿宋_GB2312"/>
          <w:b/>
          <w:color w:val="000000" w:themeColor="text1"/>
          <w:sz w:val="24"/>
          <w:szCs w:val="24"/>
        </w:rPr>
        <w:t>【政府采购合同专用条款】</w:t>
      </w:r>
      <w:r w:rsidRPr="00156FC4">
        <w:rPr>
          <w:rFonts w:ascii="宋体" w:eastAsia="宋体" w:hAnsi="宋体" w:cs="仿宋_GB2312"/>
          <w:color w:val="000000" w:themeColor="text1"/>
          <w:sz w:val="24"/>
          <w:szCs w:val="24"/>
        </w:rPr>
        <w:t>规定的逾期付款利息。</w:t>
      </w:r>
    </w:p>
    <w:p w14:paraId="57982660"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15.4其他违约责任根据项目实际需要按</w:t>
      </w:r>
      <w:r w:rsidRPr="00156FC4">
        <w:rPr>
          <w:rFonts w:ascii="宋体" w:eastAsia="宋体" w:hAnsi="宋体" w:cs="仿宋_GB2312"/>
          <w:b/>
          <w:color w:val="000000" w:themeColor="text1"/>
          <w:sz w:val="24"/>
          <w:szCs w:val="24"/>
        </w:rPr>
        <w:t>【政府采购合同专用条款】</w:t>
      </w:r>
      <w:r w:rsidRPr="00156FC4">
        <w:rPr>
          <w:rFonts w:ascii="宋体" w:eastAsia="宋体" w:hAnsi="宋体" w:cs="仿宋_GB2312"/>
          <w:color w:val="000000" w:themeColor="text1"/>
          <w:sz w:val="24"/>
          <w:szCs w:val="24"/>
        </w:rPr>
        <w:t>规定执行。</w:t>
      </w:r>
    </w:p>
    <w:p w14:paraId="030505C6" w14:textId="77777777" w:rsidR="00CC01BE" w:rsidRPr="00156FC4" w:rsidRDefault="00000000" w:rsidP="0064288E">
      <w:pPr>
        <w:pStyle w:val="null3"/>
        <w:spacing w:line="360" w:lineRule="auto"/>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16.合同变更、中止与终止</w:t>
      </w:r>
    </w:p>
    <w:p w14:paraId="72BB28AF"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16.1合同的变更</w:t>
      </w:r>
    </w:p>
    <w:p w14:paraId="1114C4C7"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政府采购合同履行中，在不改变合同其他条款的前提下，甲方可以在合同价款10%的范围内追加与合同标的相同的货物，并就此与乙方协商一致后签订补充协议。</w:t>
      </w:r>
    </w:p>
    <w:p w14:paraId="64CDD2CB"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16.2合同的中止</w:t>
      </w:r>
    </w:p>
    <w:p w14:paraId="471CA10B"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（1）合同履行过程中因供应商就采购文件、采购过程或结果提起投诉的，甲方认为有必要的，可以中止合同的履行。</w:t>
      </w:r>
    </w:p>
    <w:p w14:paraId="305B010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w:t>
      </w:r>
      <w:proofErr w:type="gramStart"/>
      <w:r w:rsidRPr="00156FC4">
        <w:rPr>
          <w:rFonts w:ascii="宋体" w:eastAsia="宋体" w:hAnsi="宋体" w:cs="仿宋_GB2312"/>
          <w:color w:val="000000" w:themeColor="text1"/>
          <w:sz w:val="24"/>
          <w:szCs w:val="24"/>
        </w:rPr>
        <w:t>适</w:t>
      </w:r>
      <w:proofErr w:type="gramEnd"/>
      <w:r w:rsidRPr="00156FC4">
        <w:rPr>
          <w:rFonts w:ascii="宋体" w:eastAsia="宋体" w:hAnsi="宋体" w:cs="仿宋_GB2312"/>
          <w:color w:val="000000" w:themeColor="text1"/>
          <w:sz w:val="24"/>
          <w:szCs w:val="24"/>
        </w:rPr>
        <w:t>当担保的，合同继续履行；乙方在合理期限内未恢复履约能力且未提供适当担保的，视为拒绝继续履约，甲方有权解除合同并要求乙方承担由此给甲方造成的损失。</w:t>
      </w:r>
    </w:p>
    <w:p w14:paraId="2E43682C"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（3）乙方分立、合</w:t>
      </w:r>
      <w:proofErr w:type="gramStart"/>
      <w:r w:rsidRPr="00156FC4">
        <w:rPr>
          <w:rFonts w:ascii="宋体" w:eastAsia="宋体" w:hAnsi="宋体" w:cs="仿宋_GB2312"/>
          <w:color w:val="000000" w:themeColor="text1"/>
          <w:sz w:val="24"/>
          <w:szCs w:val="24"/>
        </w:rPr>
        <w:t>并</w:t>
      </w:r>
      <w:proofErr w:type="gramEnd"/>
      <w:r w:rsidRPr="00156FC4">
        <w:rPr>
          <w:rFonts w:ascii="宋体" w:eastAsia="宋体" w:hAnsi="宋体" w:cs="仿宋_GB2312"/>
          <w:color w:val="000000" w:themeColor="text1"/>
          <w:sz w:val="24"/>
          <w:szCs w:val="24"/>
        </w:rPr>
        <w:t>或者变更住所的，应当及时以书面形式告知甲方。乙方没有及时告知甲方，致使合同履行发生困难的，甲方可以中止合同履行并要求乙方承担由此给甲方造成的损失。</w:t>
      </w:r>
    </w:p>
    <w:p w14:paraId="6B0038C6"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（4）甲方不得以行政区划调整、政府换届、机构或者职能调整以及相关责任人更替为由中止合同。</w:t>
      </w:r>
    </w:p>
    <w:p w14:paraId="028EE724"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16.3合同的终止</w:t>
      </w:r>
    </w:p>
    <w:p w14:paraId="3F45F013"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（1）合同因有效期限届满而终止；</w:t>
      </w:r>
    </w:p>
    <w:p w14:paraId="7917D1E2"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（2）乙方未按合同约定履行，构成根本性违约的，甲方有权终止合同，并追究乙方的违约责任。</w:t>
      </w:r>
    </w:p>
    <w:p w14:paraId="21DBB8CC"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16.4 涉及国家利益、社会公共利益的情形</w:t>
      </w:r>
    </w:p>
    <w:p w14:paraId="054D40F5"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政府采购合同继续履行将损害国家利益和社会公共利益的，双方当事人应当变更、中止或者终止合同。有过错的一方应当承担赔偿责任，双方都有过错的，各自承担相应的责任。</w:t>
      </w:r>
    </w:p>
    <w:p w14:paraId="7FC1981E" w14:textId="77777777" w:rsidR="00CC01BE" w:rsidRPr="00156FC4" w:rsidRDefault="00000000" w:rsidP="0064288E">
      <w:pPr>
        <w:pStyle w:val="null3"/>
        <w:spacing w:line="360" w:lineRule="auto"/>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17. 合同分包</w:t>
      </w:r>
    </w:p>
    <w:p w14:paraId="40F5C20A"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17.1 乙方不得将合同转包给其他供应商。涉及合同分包的，乙方应根据采购文件和投标（响应）文件规定进行合同分包。</w:t>
      </w:r>
    </w:p>
    <w:p w14:paraId="2F21DF50"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17.2 乙方执行政府采购政策向中小企业依法分包的，乙方应当按采购文件和投标（响应）文件签订分包意向协议，分包意向协议属于本合同组成部分。</w:t>
      </w:r>
    </w:p>
    <w:p w14:paraId="4180C632" w14:textId="77777777" w:rsidR="00CC01BE" w:rsidRPr="00156FC4" w:rsidRDefault="00000000" w:rsidP="0064288E">
      <w:pPr>
        <w:pStyle w:val="null3"/>
        <w:spacing w:line="360" w:lineRule="auto"/>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18. 不可抗力</w:t>
      </w:r>
    </w:p>
    <w:p w14:paraId="0440469B"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18.1 不可抗力是指合同双方不能预见、不能避免且不能克服的客观情况。</w:t>
      </w:r>
    </w:p>
    <w:p w14:paraId="30E16500"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18.2 任何一方对由于不可抗力造成的部分或全部不能履行合同不承担违约责任。但迟延履行后发生不可抗力的，不能免除责任。</w:t>
      </w:r>
    </w:p>
    <w:p w14:paraId="51EC8FC9"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7B54E33D" w14:textId="77777777" w:rsidR="00CC01BE" w:rsidRPr="00156FC4" w:rsidRDefault="00000000" w:rsidP="0064288E">
      <w:pPr>
        <w:pStyle w:val="null3"/>
        <w:spacing w:line="360" w:lineRule="auto"/>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19. 解决争议的方法</w:t>
      </w:r>
    </w:p>
    <w:p w14:paraId="029E977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19.1 因本合同及合同有关事项发生的争议，由甲乙双方友好协商解决。协商不成时，可以向有关组织申请调解。合同</w:t>
      </w:r>
      <w:proofErr w:type="gramStart"/>
      <w:r w:rsidRPr="00156FC4">
        <w:rPr>
          <w:rFonts w:ascii="宋体" w:eastAsia="宋体" w:hAnsi="宋体" w:cs="仿宋_GB2312"/>
          <w:color w:val="000000" w:themeColor="text1"/>
          <w:sz w:val="24"/>
          <w:szCs w:val="24"/>
        </w:rPr>
        <w:t>一</w:t>
      </w:r>
      <w:proofErr w:type="gramEnd"/>
      <w:r w:rsidRPr="00156FC4">
        <w:rPr>
          <w:rFonts w:ascii="宋体" w:eastAsia="宋体" w:hAnsi="宋体" w:cs="仿宋_GB2312"/>
          <w:color w:val="000000" w:themeColor="text1"/>
          <w:sz w:val="24"/>
          <w:szCs w:val="24"/>
        </w:rPr>
        <w:t>方或双方不愿调解或调解不成的，可以通过仲裁或诉讼的方式解决争议。</w:t>
      </w:r>
    </w:p>
    <w:p w14:paraId="19259742"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19.2 选择仲裁的，应在</w:t>
      </w:r>
      <w:r w:rsidRPr="00156FC4">
        <w:rPr>
          <w:rFonts w:ascii="宋体" w:eastAsia="宋体" w:hAnsi="宋体" w:cs="仿宋_GB2312"/>
          <w:b/>
          <w:color w:val="000000" w:themeColor="text1"/>
          <w:sz w:val="24"/>
          <w:szCs w:val="24"/>
        </w:rPr>
        <w:t>【政府采购合同专用条款】</w:t>
      </w:r>
      <w:r w:rsidRPr="00156FC4">
        <w:rPr>
          <w:rFonts w:ascii="宋体" w:eastAsia="宋体" w:hAnsi="宋体" w:cs="仿宋_GB2312"/>
          <w:color w:val="000000" w:themeColor="text1"/>
          <w:sz w:val="24"/>
          <w:szCs w:val="24"/>
        </w:rPr>
        <w:t>中明确仲裁机构及仲裁地；通过诉讼方式解决的，可以在</w:t>
      </w:r>
      <w:r w:rsidRPr="00156FC4">
        <w:rPr>
          <w:rFonts w:ascii="宋体" w:eastAsia="宋体" w:hAnsi="宋体" w:cs="仿宋_GB2312"/>
          <w:b/>
          <w:color w:val="000000" w:themeColor="text1"/>
          <w:sz w:val="24"/>
          <w:szCs w:val="24"/>
        </w:rPr>
        <w:t>【政府采购合同专用条款】</w:t>
      </w:r>
      <w:r w:rsidRPr="00156FC4">
        <w:rPr>
          <w:rFonts w:ascii="宋体" w:eastAsia="宋体" w:hAnsi="宋体" w:cs="仿宋_GB2312"/>
          <w:color w:val="000000" w:themeColor="text1"/>
          <w:sz w:val="24"/>
          <w:szCs w:val="24"/>
        </w:rPr>
        <w:t>中进一步约定选择与</w:t>
      </w:r>
      <w:r w:rsidRPr="00156FC4">
        <w:rPr>
          <w:rFonts w:ascii="宋体" w:eastAsia="宋体" w:hAnsi="宋体" w:cs="仿宋_GB2312"/>
          <w:color w:val="000000" w:themeColor="text1"/>
          <w:sz w:val="24"/>
          <w:szCs w:val="24"/>
        </w:rPr>
        <w:lastRenderedPageBreak/>
        <w:t>争议有实际联系的地点的人民法院管辖，但管辖法院的约定不得违反级别管辖和专属管辖的规定。</w:t>
      </w:r>
    </w:p>
    <w:p w14:paraId="52288F73"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19.3 如甲乙双方有争议的事项不影响合同其他部分的履行，在争议解决期间，合同其他部分应当继续履行。</w:t>
      </w:r>
    </w:p>
    <w:p w14:paraId="791422C3" w14:textId="77777777" w:rsidR="00CC01BE" w:rsidRPr="00156FC4" w:rsidRDefault="00000000" w:rsidP="0064288E">
      <w:pPr>
        <w:pStyle w:val="null3"/>
        <w:spacing w:line="360" w:lineRule="auto"/>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20. 政府采购政策</w:t>
      </w:r>
    </w:p>
    <w:p w14:paraId="148699F0"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20.1 本合同应当按照规定执行政府采购政策。</w:t>
      </w:r>
    </w:p>
    <w:p w14:paraId="0ACC52D9"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20.2 本合同依法执行政府采购政策的方式和内容，属于合同履约验收的范围。甲乙双方未按规定要求执行政府采购政策造成损失的，有过错的一方应当承担赔偿责任，双方都有过错的，各自承担相应的责任。</w:t>
      </w:r>
    </w:p>
    <w:p w14:paraId="5B930D52"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3372EF5C" w14:textId="77777777" w:rsidR="00CC01BE" w:rsidRPr="00156FC4" w:rsidRDefault="00000000" w:rsidP="0064288E">
      <w:pPr>
        <w:pStyle w:val="null3"/>
        <w:spacing w:line="360" w:lineRule="auto"/>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21. 法律</w:t>
      </w:r>
      <w:proofErr w:type="gramStart"/>
      <w:r w:rsidRPr="00156FC4">
        <w:rPr>
          <w:rFonts w:ascii="宋体" w:eastAsia="宋体" w:hAnsi="宋体" w:cs="仿宋_GB2312"/>
          <w:b/>
          <w:color w:val="000000" w:themeColor="text1"/>
          <w:sz w:val="24"/>
          <w:szCs w:val="24"/>
        </w:rPr>
        <w:t>适</w:t>
      </w:r>
      <w:proofErr w:type="gramEnd"/>
      <w:r w:rsidRPr="00156FC4">
        <w:rPr>
          <w:rFonts w:ascii="宋体" w:eastAsia="宋体" w:hAnsi="宋体" w:cs="仿宋_GB2312"/>
          <w:b/>
          <w:color w:val="000000" w:themeColor="text1"/>
          <w:sz w:val="24"/>
          <w:szCs w:val="24"/>
        </w:rPr>
        <w:t>用</w:t>
      </w:r>
    </w:p>
    <w:p w14:paraId="5B557DD4"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21.1 本合同的订立、生效、解释、履行及与本合同有关的争议解决，均适用法律、行政法规。</w:t>
      </w:r>
    </w:p>
    <w:p w14:paraId="79C90CF2"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21.2 本合同条款与法律、行政法规的强制性规定不一致的，双方当事人应按照法律、行政法规的强制性规定修改本合同的相关条款。</w:t>
      </w:r>
    </w:p>
    <w:p w14:paraId="3102A570" w14:textId="77777777" w:rsidR="00CC01BE" w:rsidRPr="00156FC4" w:rsidRDefault="00000000" w:rsidP="0064288E">
      <w:pPr>
        <w:pStyle w:val="null3"/>
        <w:spacing w:line="360" w:lineRule="auto"/>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22. 通知</w:t>
      </w:r>
    </w:p>
    <w:p w14:paraId="4D91878A"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22.1 本合同任何</w:t>
      </w:r>
      <w:proofErr w:type="gramStart"/>
      <w:r w:rsidRPr="00156FC4">
        <w:rPr>
          <w:rFonts w:ascii="宋体" w:eastAsia="宋体" w:hAnsi="宋体" w:cs="仿宋_GB2312"/>
          <w:color w:val="000000" w:themeColor="text1"/>
          <w:sz w:val="24"/>
          <w:szCs w:val="24"/>
        </w:rPr>
        <w:t>一</w:t>
      </w:r>
      <w:proofErr w:type="gramEnd"/>
      <w:r w:rsidRPr="00156FC4">
        <w:rPr>
          <w:rFonts w:ascii="宋体" w:eastAsia="宋体" w:hAnsi="宋体" w:cs="仿宋_GB2312"/>
          <w:color w:val="000000" w:themeColor="text1"/>
          <w:sz w:val="24"/>
          <w:szCs w:val="24"/>
        </w:rPr>
        <w:t>方向对方发出的通知、信件、数据电文等，应当发送至本合同第一部分《政府采购合同协议书》所约定的通讯地址、联系人、联系电话或电子邮箱。</w:t>
      </w:r>
    </w:p>
    <w:p w14:paraId="6309886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22.2 一方当事人变更名称、住所、联系人、联系电话或电子邮箱等信息的，应当在变更后3日内及时书面通知对方，对方实际收到变更通知前的送达仍为有效送达。</w:t>
      </w:r>
    </w:p>
    <w:p w14:paraId="7FC2DE5C"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22.3本合同一方给另一方的通知均应采用书面形式，传真或快递送到本合同中规定的对方的地址和办理签收手续。</w:t>
      </w:r>
    </w:p>
    <w:p w14:paraId="71D974CB"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22.4通知以送达之日或通知书中规定的生效之日起生效，两者中以较迟之日为准。</w:t>
      </w:r>
    </w:p>
    <w:p w14:paraId="3E6275E0" w14:textId="77777777" w:rsidR="00CC01BE" w:rsidRPr="00156FC4" w:rsidRDefault="00000000" w:rsidP="0064288E">
      <w:pPr>
        <w:pStyle w:val="null3"/>
        <w:spacing w:line="360" w:lineRule="auto"/>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lastRenderedPageBreak/>
        <w:t>23.合同未尽事项</w:t>
      </w:r>
    </w:p>
    <w:p w14:paraId="6250DC07"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23.1合同未尽事项见</w:t>
      </w:r>
      <w:r w:rsidRPr="00156FC4">
        <w:rPr>
          <w:rFonts w:ascii="宋体" w:eastAsia="宋体" w:hAnsi="宋体" w:cs="仿宋_GB2312"/>
          <w:b/>
          <w:color w:val="000000" w:themeColor="text1"/>
          <w:sz w:val="24"/>
          <w:szCs w:val="24"/>
        </w:rPr>
        <w:t>【政府采购合同专用条款】</w:t>
      </w:r>
      <w:r w:rsidRPr="00156FC4">
        <w:rPr>
          <w:rFonts w:ascii="宋体" w:eastAsia="宋体" w:hAnsi="宋体" w:cs="仿宋_GB2312"/>
          <w:color w:val="000000" w:themeColor="text1"/>
          <w:sz w:val="24"/>
          <w:szCs w:val="24"/>
        </w:rPr>
        <w:t>。</w:t>
      </w:r>
    </w:p>
    <w:p w14:paraId="5315E796"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23.2 合同附件</w:t>
      </w:r>
      <w:proofErr w:type="gramStart"/>
      <w:r w:rsidRPr="00156FC4">
        <w:rPr>
          <w:rFonts w:ascii="宋体" w:eastAsia="宋体" w:hAnsi="宋体" w:cs="仿宋_GB2312"/>
          <w:color w:val="000000" w:themeColor="text1"/>
          <w:sz w:val="24"/>
          <w:szCs w:val="24"/>
        </w:rPr>
        <w:t>与</w:t>
      </w:r>
      <w:proofErr w:type="gramEnd"/>
      <w:r w:rsidRPr="00156FC4">
        <w:rPr>
          <w:rFonts w:ascii="宋体" w:eastAsia="宋体" w:hAnsi="宋体" w:cs="仿宋_GB2312"/>
          <w:color w:val="000000" w:themeColor="text1"/>
          <w:sz w:val="24"/>
          <w:szCs w:val="24"/>
        </w:rPr>
        <w:t>合同正文具有同等的法律效力。</w:t>
      </w:r>
    </w:p>
    <w:p w14:paraId="0A6246AE" w14:textId="77777777" w:rsidR="00CC01BE" w:rsidRPr="00156FC4" w:rsidRDefault="00000000" w:rsidP="0064288E">
      <w:pPr>
        <w:pStyle w:val="null3"/>
        <w:spacing w:line="360" w:lineRule="auto"/>
        <w:jc w:val="center"/>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第三节 政府采购合同专用条款</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768"/>
        <w:gridCol w:w="2769"/>
        <w:gridCol w:w="2769"/>
      </w:tblGrid>
      <w:tr w:rsidR="00156FC4" w:rsidRPr="00156FC4" w14:paraId="38BA8820" w14:textId="77777777">
        <w:tc>
          <w:tcPr>
            <w:tcW w:w="2769" w:type="dxa"/>
          </w:tcPr>
          <w:p w14:paraId="773E24E0"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第二节 第1.2（6）项</w:t>
            </w:r>
          </w:p>
        </w:tc>
        <w:tc>
          <w:tcPr>
            <w:tcW w:w="2769" w:type="dxa"/>
          </w:tcPr>
          <w:p w14:paraId="261990E6"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联合体具体要求</w:t>
            </w:r>
          </w:p>
        </w:tc>
        <w:tc>
          <w:tcPr>
            <w:tcW w:w="2769" w:type="dxa"/>
          </w:tcPr>
          <w:p w14:paraId="3DD89435" w14:textId="77777777" w:rsidR="00CC01BE" w:rsidRPr="00156FC4" w:rsidRDefault="00CC01BE" w:rsidP="0064288E">
            <w:pPr>
              <w:pStyle w:val="null3"/>
              <w:spacing w:line="360" w:lineRule="auto"/>
              <w:rPr>
                <w:rFonts w:ascii="宋体" w:eastAsia="宋体" w:hAnsi="宋体"/>
                <w:color w:val="000000" w:themeColor="text1"/>
                <w:sz w:val="24"/>
                <w:szCs w:val="24"/>
              </w:rPr>
            </w:pPr>
          </w:p>
        </w:tc>
      </w:tr>
      <w:tr w:rsidR="00156FC4" w:rsidRPr="00156FC4" w14:paraId="46C78BFA" w14:textId="77777777">
        <w:tc>
          <w:tcPr>
            <w:tcW w:w="2769" w:type="dxa"/>
          </w:tcPr>
          <w:p w14:paraId="6705096A"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第二节 第1.2（7）项</w:t>
            </w:r>
          </w:p>
        </w:tc>
        <w:tc>
          <w:tcPr>
            <w:tcW w:w="2769" w:type="dxa"/>
          </w:tcPr>
          <w:p w14:paraId="474726E3"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其他术语解释</w:t>
            </w:r>
          </w:p>
        </w:tc>
        <w:tc>
          <w:tcPr>
            <w:tcW w:w="2769" w:type="dxa"/>
          </w:tcPr>
          <w:p w14:paraId="0FABA437" w14:textId="77777777" w:rsidR="00CC01BE" w:rsidRPr="00156FC4" w:rsidRDefault="00CC01BE" w:rsidP="0064288E">
            <w:pPr>
              <w:pStyle w:val="null3"/>
              <w:spacing w:line="360" w:lineRule="auto"/>
              <w:rPr>
                <w:rFonts w:ascii="宋体" w:eastAsia="宋体" w:hAnsi="宋体"/>
                <w:color w:val="000000" w:themeColor="text1"/>
                <w:sz w:val="24"/>
                <w:szCs w:val="24"/>
              </w:rPr>
            </w:pPr>
          </w:p>
        </w:tc>
      </w:tr>
      <w:tr w:rsidR="00156FC4" w:rsidRPr="00156FC4" w14:paraId="51B38752" w14:textId="77777777">
        <w:tc>
          <w:tcPr>
            <w:tcW w:w="2769" w:type="dxa"/>
          </w:tcPr>
          <w:p w14:paraId="7051BFEC"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第二节 第4.4款</w:t>
            </w:r>
          </w:p>
        </w:tc>
        <w:tc>
          <w:tcPr>
            <w:tcW w:w="2769" w:type="dxa"/>
          </w:tcPr>
          <w:p w14:paraId="0B3CB33A"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履约验收中甲方提出异议或作出说明的期限</w:t>
            </w:r>
          </w:p>
        </w:tc>
        <w:tc>
          <w:tcPr>
            <w:tcW w:w="2769" w:type="dxa"/>
          </w:tcPr>
          <w:p w14:paraId="32B48087" w14:textId="77777777" w:rsidR="00CC01BE" w:rsidRPr="00156FC4" w:rsidRDefault="00CC01BE" w:rsidP="0064288E">
            <w:pPr>
              <w:pStyle w:val="null3"/>
              <w:spacing w:line="360" w:lineRule="auto"/>
              <w:rPr>
                <w:rFonts w:ascii="宋体" w:eastAsia="宋体" w:hAnsi="宋体"/>
                <w:color w:val="000000" w:themeColor="text1"/>
                <w:sz w:val="24"/>
                <w:szCs w:val="24"/>
              </w:rPr>
            </w:pPr>
          </w:p>
        </w:tc>
      </w:tr>
      <w:tr w:rsidR="00156FC4" w:rsidRPr="00156FC4" w14:paraId="225F836B" w14:textId="77777777">
        <w:tc>
          <w:tcPr>
            <w:tcW w:w="2769" w:type="dxa"/>
          </w:tcPr>
          <w:p w14:paraId="6F5B2B2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第二节 第4.6款</w:t>
            </w:r>
          </w:p>
        </w:tc>
        <w:tc>
          <w:tcPr>
            <w:tcW w:w="2769" w:type="dxa"/>
          </w:tcPr>
          <w:p w14:paraId="17946E1D"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约定甲方承担的其他义务和责任</w:t>
            </w:r>
          </w:p>
        </w:tc>
        <w:tc>
          <w:tcPr>
            <w:tcW w:w="2769" w:type="dxa"/>
          </w:tcPr>
          <w:p w14:paraId="3450FF51" w14:textId="77777777" w:rsidR="00CC01BE" w:rsidRPr="00156FC4" w:rsidRDefault="00CC01BE" w:rsidP="0064288E">
            <w:pPr>
              <w:pStyle w:val="null3"/>
              <w:spacing w:line="360" w:lineRule="auto"/>
              <w:rPr>
                <w:rFonts w:ascii="宋体" w:eastAsia="宋体" w:hAnsi="宋体"/>
                <w:color w:val="000000" w:themeColor="text1"/>
                <w:sz w:val="24"/>
                <w:szCs w:val="24"/>
              </w:rPr>
            </w:pPr>
          </w:p>
        </w:tc>
      </w:tr>
      <w:tr w:rsidR="00156FC4" w:rsidRPr="00156FC4" w14:paraId="3C7D9D3A" w14:textId="77777777">
        <w:tc>
          <w:tcPr>
            <w:tcW w:w="2769" w:type="dxa"/>
          </w:tcPr>
          <w:p w14:paraId="4541742A"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第二节 第5.4款</w:t>
            </w:r>
          </w:p>
        </w:tc>
        <w:tc>
          <w:tcPr>
            <w:tcW w:w="2769" w:type="dxa"/>
          </w:tcPr>
          <w:p w14:paraId="7B12565B"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约定乙方承担的其他义务和责任</w:t>
            </w:r>
          </w:p>
        </w:tc>
        <w:tc>
          <w:tcPr>
            <w:tcW w:w="2769" w:type="dxa"/>
          </w:tcPr>
          <w:p w14:paraId="0987DEDE" w14:textId="77777777" w:rsidR="00CC01BE" w:rsidRPr="00156FC4" w:rsidRDefault="00CC01BE" w:rsidP="0064288E">
            <w:pPr>
              <w:pStyle w:val="null3"/>
              <w:spacing w:line="360" w:lineRule="auto"/>
              <w:rPr>
                <w:rFonts w:ascii="宋体" w:eastAsia="宋体" w:hAnsi="宋体"/>
                <w:color w:val="000000" w:themeColor="text1"/>
                <w:sz w:val="24"/>
                <w:szCs w:val="24"/>
              </w:rPr>
            </w:pPr>
          </w:p>
        </w:tc>
      </w:tr>
      <w:tr w:rsidR="00156FC4" w:rsidRPr="00156FC4" w14:paraId="11F72E66" w14:textId="77777777">
        <w:tc>
          <w:tcPr>
            <w:tcW w:w="2769" w:type="dxa"/>
          </w:tcPr>
          <w:p w14:paraId="3A0584D9"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第二节 第6.1款</w:t>
            </w:r>
          </w:p>
        </w:tc>
        <w:tc>
          <w:tcPr>
            <w:tcW w:w="2769" w:type="dxa"/>
          </w:tcPr>
          <w:p w14:paraId="00C65D51"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履行合同义务的顺序</w:t>
            </w:r>
          </w:p>
        </w:tc>
        <w:tc>
          <w:tcPr>
            <w:tcW w:w="2769" w:type="dxa"/>
          </w:tcPr>
          <w:p w14:paraId="54F68FCA" w14:textId="77777777" w:rsidR="00CC01BE" w:rsidRPr="00156FC4" w:rsidRDefault="00CC01BE" w:rsidP="0064288E">
            <w:pPr>
              <w:pStyle w:val="null3"/>
              <w:spacing w:line="360" w:lineRule="auto"/>
              <w:rPr>
                <w:rFonts w:ascii="宋体" w:eastAsia="宋体" w:hAnsi="宋体"/>
                <w:color w:val="000000" w:themeColor="text1"/>
                <w:sz w:val="24"/>
                <w:szCs w:val="24"/>
              </w:rPr>
            </w:pPr>
          </w:p>
        </w:tc>
      </w:tr>
      <w:tr w:rsidR="00156FC4" w:rsidRPr="00156FC4" w14:paraId="23D76000" w14:textId="77777777">
        <w:tc>
          <w:tcPr>
            <w:tcW w:w="2769" w:type="dxa"/>
            <w:vMerge w:val="restart"/>
          </w:tcPr>
          <w:p w14:paraId="52BBC137"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第二节 第7.1款</w:t>
            </w:r>
          </w:p>
        </w:tc>
        <w:tc>
          <w:tcPr>
            <w:tcW w:w="2769" w:type="dxa"/>
          </w:tcPr>
          <w:p w14:paraId="07F043BC"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包装特殊要求</w:t>
            </w:r>
          </w:p>
        </w:tc>
        <w:tc>
          <w:tcPr>
            <w:tcW w:w="2769" w:type="dxa"/>
          </w:tcPr>
          <w:p w14:paraId="2763343A" w14:textId="77777777" w:rsidR="00CC01BE" w:rsidRPr="00156FC4" w:rsidRDefault="00CC01BE" w:rsidP="0064288E">
            <w:pPr>
              <w:pStyle w:val="null3"/>
              <w:spacing w:line="360" w:lineRule="auto"/>
              <w:rPr>
                <w:rFonts w:ascii="宋体" w:eastAsia="宋体" w:hAnsi="宋体"/>
                <w:color w:val="000000" w:themeColor="text1"/>
                <w:sz w:val="24"/>
                <w:szCs w:val="24"/>
              </w:rPr>
            </w:pPr>
          </w:p>
        </w:tc>
      </w:tr>
      <w:tr w:rsidR="00156FC4" w:rsidRPr="00156FC4" w14:paraId="136E2F7E" w14:textId="77777777">
        <w:tc>
          <w:tcPr>
            <w:tcW w:w="2769" w:type="dxa"/>
            <w:vMerge/>
          </w:tcPr>
          <w:p w14:paraId="188AAC0E" w14:textId="77777777" w:rsidR="00CC01BE" w:rsidRPr="00156FC4" w:rsidRDefault="00CC01BE" w:rsidP="0064288E">
            <w:pPr>
              <w:spacing w:line="360" w:lineRule="auto"/>
              <w:rPr>
                <w:rFonts w:ascii="宋体" w:eastAsia="宋体" w:hAnsi="宋体" w:hint="eastAsia"/>
                <w:color w:val="000000" w:themeColor="text1"/>
                <w:sz w:val="24"/>
              </w:rPr>
            </w:pPr>
          </w:p>
        </w:tc>
        <w:tc>
          <w:tcPr>
            <w:tcW w:w="2769" w:type="dxa"/>
          </w:tcPr>
          <w:p w14:paraId="1AF75693"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指定现场</w:t>
            </w:r>
          </w:p>
        </w:tc>
        <w:tc>
          <w:tcPr>
            <w:tcW w:w="2769" w:type="dxa"/>
          </w:tcPr>
          <w:p w14:paraId="1DC115CE" w14:textId="77777777" w:rsidR="00CC01BE" w:rsidRPr="00156FC4" w:rsidRDefault="00CC01BE" w:rsidP="0064288E">
            <w:pPr>
              <w:pStyle w:val="null3"/>
              <w:spacing w:line="360" w:lineRule="auto"/>
              <w:rPr>
                <w:rFonts w:ascii="宋体" w:eastAsia="宋体" w:hAnsi="宋体"/>
                <w:color w:val="000000" w:themeColor="text1"/>
                <w:sz w:val="24"/>
                <w:szCs w:val="24"/>
              </w:rPr>
            </w:pPr>
          </w:p>
        </w:tc>
      </w:tr>
      <w:tr w:rsidR="00156FC4" w:rsidRPr="00156FC4" w14:paraId="13E67B32" w14:textId="77777777">
        <w:tc>
          <w:tcPr>
            <w:tcW w:w="2769" w:type="dxa"/>
          </w:tcPr>
          <w:p w14:paraId="0520BC55"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第二节 第7.2款</w:t>
            </w:r>
          </w:p>
        </w:tc>
        <w:tc>
          <w:tcPr>
            <w:tcW w:w="2769" w:type="dxa"/>
          </w:tcPr>
          <w:p w14:paraId="53E5CE43"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运输特殊要求</w:t>
            </w:r>
          </w:p>
        </w:tc>
        <w:tc>
          <w:tcPr>
            <w:tcW w:w="2769" w:type="dxa"/>
          </w:tcPr>
          <w:p w14:paraId="3226C1D3" w14:textId="77777777" w:rsidR="00CC01BE" w:rsidRPr="00156FC4" w:rsidRDefault="00CC01BE" w:rsidP="0064288E">
            <w:pPr>
              <w:pStyle w:val="null3"/>
              <w:spacing w:line="360" w:lineRule="auto"/>
              <w:rPr>
                <w:rFonts w:ascii="宋体" w:eastAsia="宋体" w:hAnsi="宋体"/>
                <w:color w:val="000000" w:themeColor="text1"/>
                <w:sz w:val="24"/>
                <w:szCs w:val="24"/>
              </w:rPr>
            </w:pPr>
          </w:p>
        </w:tc>
      </w:tr>
      <w:tr w:rsidR="00156FC4" w:rsidRPr="00156FC4" w14:paraId="4DF2C21F" w14:textId="77777777">
        <w:tc>
          <w:tcPr>
            <w:tcW w:w="2769" w:type="dxa"/>
          </w:tcPr>
          <w:p w14:paraId="0C10E1D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第二节 第7.3款</w:t>
            </w:r>
          </w:p>
        </w:tc>
        <w:tc>
          <w:tcPr>
            <w:tcW w:w="2769" w:type="dxa"/>
          </w:tcPr>
          <w:p w14:paraId="7EB4C32D"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保险要求</w:t>
            </w:r>
          </w:p>
        </w:tc>
        <w:tc>
          <w:tcPr>
            <w:tcW w:w="2769" w:type="dxa"/>
          </w:tcPr>
          <w:p w14:paraId="77B09FE3" w14:textId="77777777" w:rsidR="00CC01BE" w:rsidRPr="00156FC4" w:rsidRDefault="00CC01BE" w:rsidP="0064288E">
            <w:pPr>
              <w:pStyle w:val="null3"/>
              <w:spacing w:line="360" w:lineRule="auto"/>
              <w:rPr>
                <w:rFonts w:ascii="宋体" w:eastAsia="宋体" w:hAnsi="宋体"/>
                <w:color w:val="000000" w:themeColor="text1"/>
                <w:sz w:val="24"/>
                <w:szCs w:val="24"/>
              </w:rPr>
            </w:pPr>
          </w:p>
        </w:tc>
      </w:tr>
      <w:tr w:rsidR="00156FC4" w:rsidRPr="00156FC4" w14:paraId="5D8D2D33" w14:textId="77777777">
        <w:tc>
          <w:tcPr>
            <w:tcW w:w="2769" w:type="dxa"/>
          </w:tcPr>
          <w:p w14:paraId="750E066F"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第二节 第8.2（1）项</w:t>
            </w:r>
          </w:p>
        </w:tc>
        <w:tc>
          <w:tcPr>
            <w:tcW w:w="2769" w:type="dxa"/>
          </w:tcPr>
          <w:p w14:paraId="3619D519"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质量保证期</w:t>
            </w:r>
          </w:p>
        </w:tc>
        <w:tc>
          <w:tcPr>
            <w:tcW w:w="2769" w:type="dxa"/>
          </w:tcPr>
          <w:p w14:paraId="1810F4D4" w14:textId="77777777" w:rsidR="00CC01BE" w:rsidRPr="00156FC4" w:rsidRDefault="00CC01BE" w:rsidP="0064288E">
            <w:pPr>
              <w:spacing w:line="360" w:lineRule="auto"/>
              <w:rPr>
                <w:rFonts w:ascii="宋体" w:eastAsia="宋体" w:hAnsi="宋体" w:hint="eastAsia"/>
                <w:color w:val="000000" w:themeColor="text1"/>
                <w:sz w:val="24"/>
              </w:rPr>
            </w:pPr>
          </w:p>
        </w:tc>
      </w:tr>
      <w:tr w:rsidR="00156FC4" w:rsidRPr="00156FC4" w14:paraId="2BDADEDA" w14:textId="77777777">
        <w:tc>
          <w:tcPr>
            <w:tcW w:w="2769" w:type="dxa"/>
          </w:tcPr>
          <w:p w14:paraId="0C0BE29C"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第二节 第8.2（3）项</w:t>
            </w:r>
          </w:p>
        </w:tc>
        <w:tc>
          <w:tcPr>
            <w:tcW w:w="2769" w:type="dxa"/>
          </w:tcPr>
          <w:p w14:paraId="3F012F6C"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货物质量缺陷响应时间</w:t>
            </w:r>
          </w:p>
        </w:tc>
        <w:tc>
          <w:tcPr>
            <w:tcW w:w="2769" w:type="dxa"/>
          </w:tcPr>
          <w:p w14:paraId="2B851748" w14:textId="77777777" w:rsidR="00CC01BE" w:rsidRPr="00156FC4" w:rsidRDefault="00CC01BE" w:rsidP="0064288E">
            <w:pPr>
              <w:spacing w:line="360" w:lineRule="auto"/>
              <w:rPr>
                <w:rFonts w:ascii="宋体" w:eastAsia="宋体" w:hAnsi="宋体" w:hint="eastAsia"/>
                <w:color w:val="000000" w:themeColor="text1"/>
                <w:sz w:val="24"/>
              </w:rPr>
            </w:pPr>
          </w:p>
        </w:tc>
      </w:tr>
      <w:tr w:rsidR="00156FC4" w:rsidRPr="00156FC4" w14:paraId="368E2C95" w14:textId="77777777">
        <w:tc>
          <w:tcPr>
            <w:tcW w:w="2769" w:type="dxa"/>
          </w:tcPr>
          <w:p w14:paraId="06A425CB"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第二节 第11.1款</w:t>
            </w:r>
          </w:p>
        </w:tc>
        <w:tc>
          <w:tcPr>
            <w:tcW w:w="2769" w:type="dxa"/>
          </w:tcPr>
          <w:p w14:paraId="624A92F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其他应当保密的信息</w:t>
            </w:r>
          </w:p>
        </w:tc>
        <w:tc>
          <w:tcPr>
            <w:tcW w:w="2769" w:type="dxa"/>
          </w:tcPr>
          <w:p w14:paraId="61F60798" w14:textId="77777777" w:rsidR="00CC01BE" w:rsidRPr="00156FC4" w:rsidRDefault="00CC01BE" w:rsidP="0064288E">
            <w:pPr>
              <w:spacing w:line="360" w:lineRule="auto"/>
              <w:rPr>
                <w:rFonts w:ascii="宋体" w:eastAsia="宋体" w:hAnsi="宋体" w:hint="eastAsia"/>
                <w:color w:val="000000" w:themeColor="text1"/>
                <w:sz w:val="24"/>
              </w:rPr>
            </w:pPr>
          </w:p>
        </w:tc>
      </w:tr>
      <w:tr w:rsidR="00156FC4" w:rsidRPr="00156FC4" w14:paraId="7DE63386" w14:textId="77777777">
        <w:tc>
          <w:tcPr>
            <w:tcW w:w="2769" w:type="dxa"/>
          </w:tcPr>
          <w:p w14:paraId="07512C3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第二节 第12.2款</w:t>
            </w:r>
          </w:p>
        </w:tc>
        <w:tc>
          <w:tcPr>
            <w:tcW w:w="2769" w:type="dxa"/>
          </w:tcPr>
          <w:p w14:paraId="501A1CE3"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合同</w:t>
            </w:r>
            <w:proofErr w:type="gramStart"/>
            <w:r w:rsidRPr="00156FC4">
              <w:rPr>
                <w:rFonts w:ascii="宋体" w:eastAsia="宋体" w:hAnsi="宋体" w:cs="仿宋_GB2312"/>
                <w:color w:val="000000" w:themeColor="text1"/>
                <w:sz w:val="24"/>
                <w:szCs w:val="24"/>
              </w:rPr>
              <w:t>价</w:t>
            </w:r>
            <w:proofErr w:type="gramEnd"/>
            <w:r w:rsidRPr="00156FC4">
              <w:rPr>
                <w:rFonts w:ascii="宋体" w:eastAsia="宋体" w:hAnsi="宋体" w:cs="仿宋_GB2312"/>
                <w:color w:val="000000" w:themeColor="text1"/>
                <w:sz w:val="24"/>
                <w:szCs w:val="24"/>
              </w:rPr>
              <w:t>款支付时间</w:t>
            </w:r>
          </w:p>
        </w:tc>
        <w:tc>
          <w:tcPr>
            <w:tcW w:w="2769" w:type="dxa"/>
          </w:tcPr>
          <w:p w14:paraId="14D30151" w14:textId="77777777" w:rsidR="00CC01BE" w:rsidRPr="00156FC4" w:rsidRDefault="00CC01BE" w:rsidP="0064288E">
            <w:pPr>
              <w:spacing w:line="360" w:lineRule="auto"/>
              <w:rPr>
                <w:rFonts w:ascii="宋体" w:eastAsia="宋体" w:hAnsi="宋体" w:hint="eastAsia"/>
                <w:color w:val="000000" w:themeColor="text1"/>
                <w:sz w:val="24"/>
              </w:rPr>
            </w:pPr>
          </w:p>
        </w:tc>
      </w:tr>
      <w:tr w:rsidR="00156FC4" w:rsidRPr="00156FC4" w14:paraId="6DA8EB55" w14:textId="77777777">
        <w:tc>
          <w:tcPr>
            <w:tcW w:w="2769" w:type="dxa"/>
          </w:tcPr>
          <w:p w14:paraId="0353973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第二节 第13.2款</w:t>
            </w:r>
          </w:p>
        </w:tc>
        <w:tc>
          <w:tcPr>
            <w:tcW w:w="2769" w:type="dxa"/>
          </w:tcPr>
          <w:p w14:paraId="38DDC6D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履约保证金不予退还的情形</w:t>
            </w:r>
          </w:p>
        </w:tc>
        <w:tc>
          <w:tcPr>
            <w:tcW w:w="2769" w:type="dxa"/>
          </w:tcPr>
          <w:p w14:paraId="2F2305F9" w14:textId="77777777" w:rsidR="00CC01BE" w:rsidRPr="00156FC4" w:rsidRDefault="00CC01BE" w:rsidP="0064288E">
            <w:pPr>
              <w:spacing w:line="360" w:lineRule="auto"/>
              <w:rPr>
                <w:rFonts w:ascii="宋体" w:eastAsia="宋体" w:hAnsi="宋体" w:hint="eastAsia"/>
                <w:color w:val="000000" w:themeColor="text1"/>
                <w:sz w:val="24"/>
              </w:rPr>
            </w:pPr>
          </w:p>
        </w:tc>
      </w:tr>
      <w:tr w:rsidR="00156FC4" w:rsidRPr="00156FC4" w14:paraId="3E58440A" w14:textId="77777777">
        <w:tc>
          <w:tcPr>
            <w:tcW w:w="2769" w:type="dxa"/>
          </w:tcPr>
          <w:p w14:paraId="04591FD5"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第二节 第13.3款</w:t>
            </w:r>
          </w:p>
        </w:tc>
        <w:tc>
          <w:tcPr>
            <w:tcW w:w="2769" w:type="dxa"/>
          </w:tcPr>
          <w:p w14:paraId="6A26DCE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履约保证金退还时间及逾期退还的违约金</w:t>
            </w:r>
          </w:p>
        </w:tc>
        <w:tc>
          <w:tcPr>
            <w:tcW w:w="2769" w:type="dxa"/>
          </w:tcPr>
          <w:p w14:paraId="6FF5A8C3" w14:textId="77777777" w:rsidR="00CC01BE" w:rsidRPr="00156FC4" w:rsidRDefault="00CC01BE" w:rsidP="0064288E">
            <w:pPr>
              <w:spacing w:line="360" w:lineRule="auto"/>
              <w:rPr>
                <w:rFonts w:ascii="宋体" w:eastAsia="宋体" w:hAnsi="宋体" w:hint="eastAsia"/>
                <w:color w:val="000000" w:themeColor="text1"/>
                <w:sz w:val="24"/>
              </w:rPr>
            </w:pPr>
          </w:p>
        </w:tc>
      </w:tr>
      <w:tr w:rsidR="00156FC4" w:rsidRPr="00156FC4" w14:paraId="43DACCA4" w14:textId="77777777">
        <w:tc>
          <w:tcPr>
            <w:tcW w:w="2769" w:type="dxa"/>
          </w:tcPr>
          <w:p w14:paraId="5B370F92"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第二节 第14.1（3）项</w:t>
            </w:r>
          </w:p>
        </w:tc>
        <w:tc>
          <w:tcPr>
            <w:tcW w:w="2769" w:type="dxa"/>
          </w:tcPr>
          <w:p w14:paraId="6A5D2901"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运行监督、维修期限</w:t>
            </w:r>
          </w:p>
        </w:tc>
        <w:tc>
          <w:tcPr>
            <w:tcW w:w="2769" w:type="dxa"/>
          </w:tcPr>
          <w:p w14:paraId="12FB0AD2" w14:textId="77777777" w:rsidR="00CC01BE" w:rsidRPr="00156FC4" w:rsidRDefault="00CC01BE" w:rsidP="0064288E">
            <w:pPr>
              <w:spacing w:line="360" w:lineRule="auto"/>
              <w:rPr>
                <w:rFonts w:ascii="宋体" w:eastAsia="宋体" w:hAnsi="宋体" w:hint="eastAsia"/>
                <w:color w:val="000000" w:themeColor="text1"/>
                <w:sz w:val="24"/>
              </w:rPr>
            </w:pPr>
          </w:p>
        </w:tc>
      </w:tr>
      <w:tr w:rsidR="00156FC4" w:rsidRPr="00156FC4" w14:paraId="25D3892E" w14:textId="77777777">
        <w:tc>
          <w:tcPr>
            <w:tcW w:w="2769" w:type="dxa"/>
          </w:tcPr>
          <w:p w14:paraId="3BE98BD1"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第二节 第14.1（5）项</w:t>
            </w:r>
          </w:p>
        </w:tc>
        <w:tc>
          <w:tcPr>
            <w:tcW w:w="2769" w:type="dxa"/>
          </w:tcPr>
          <w:p w14:paraId="09A59B6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货物回收的约定</w:t>
            </w:r>
          </w:p>
        </w:tc>
        <w:tc>
          <w:tcPr>
            <w:tcW w:w="2769" w:type="dxa"/>
          </w:tcPr>
          <w:p w14:paraId="3147AD63" w14:textId="77777777" w:rsidR="00CC01BE" w:rsidRPr="00156FC4" w:rsidRDefault="00CC01BE" w:rsidP="0064288E">
            <w:pPr>
              <w:spacing w:line="360" w:lineRule="auto"/>
              <w:rPr>
                <w:rFonts w:ascii="宋体" w:eastAsia="宋体" w:hAnsi="宋体" w:hint="eastAsia"/>
                <w:color w:val="000000" w:themeColor="text1"/>
                <w:sz w:val="24"/>
              </w:rPr>
            </w:pPr>
          </w:p>
        </w:tc>
      </w:tr>
      <w:tr w:rsidR="00156FC4" w:rsidRPr="00156FC4" w14:paraId="0FF615CD" w14:textId="77777777">
        <w:tc>
          <w:tcPr>
            <w:tcW w:w="2769" w:type="dxa"/>
          </w:tcPr>
          <w:p w14:paraId="3F4277DD"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第二节 第14.1（6）项</w:t>
            </w:r>
          </w:p>
        </w:tc>
        <w:tc>
          <w:tcPr>
            <w:tcW w:w="2769" w:type="dxa"/>
          </w:tcPr>
          <w:p w14:paraId="73FD1E11"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乙方提供的其他服务</w:t>
            </w:r>
          </w:p>
        </w:tc>
        <w:tc>
          <w:tcPr>
            <w:tcW w:w="2769" w:type="dxa"/>
          </w:tcPr>
          <w:p w14:paraId="507768A3" w14:textId="77777777" w:rsidR="00CC01BE" w:rsidRPr="00156FC4" w:rsidRDefault="00CC01BE" w:rsidP="0064288E">
            <w:pPr>
              <w:spacing w:line="360" w:lineRule="auto"/>
              <w:rPr>
                <w:rFonts w:ascii="宋体" w:eastAsia="宋体" w:hAnsi="宋体" w:hint="eastAsia"/>
                <w:color w:val="000000" w:themeColor="text1"/>
                <w:sz w:val="24"/>
              </w:rPr>
            </w:pPr>
          </w:p>
        </w:tc>
      </w:tr>
      <w:tr w:rsidR="00156FC4" w:rsidRPr="00156FC4" w14:paraId="3593D235" w14:textId="77777777">
        <w:tc>
          <w:tcPr>
            <w:tcW w:w="2769" w:type="dxa"/>
          </w:tcPr>
          <w:p w14:paraId="6EAF121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第二节 第15.1款</w:t>
            </w:r>
          </w:p>
        </w:tc>
        <w:tc>
          <w:tcPr>
            <w:tcW w:w="2769" w:type="dxa"/>
          </w:tcPr>
          <w:p w14:paraId="4D56EF06"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修理、重作、更换相关具体规定</w:t>
            </w:r>
          </w:p>
        </w:tc>
        <w:tc>
          <w:tcPr>
            <w:tcW w:w="2769" w:type="dxa"/>
          </w:tcPr>
          <w:p w14:paraId="1B1CA933" w14:textId="77777777" w:rsidR="00CC01BE" w:rsidRPr="00156FC4" w:rsidRDefault="00CC01BE" w:rsidP="0064288E">
            <w:pPr>
              <w:spacing w:line="360" w:lineRule="auto"/>
              <w:rPr>
                <w:rFonts w:ascii="宋体" w:eastAsia="宋体" w:hAnsi="宋体" w:hint="eastAsia"/>
                <w:color w:val="000000" w:themeColor="text1"/>
                <w:sz w:val="24"/>
              </w:rPr>
            </w:pPr>
          </w:p>
        </w:tc>
      </w:tr>
      <w:tr w:rsidR="00156FC4" w:rsidRPr="00156FC4" w14:paraId="5B6B2FF1" w14:textId="77777777">
        <w:tc>
          <w:tcPr>
            <w:tcW w:w="2769" w:type="dxa"/>
          </w:tcPr>
          <w:p w14:paraId="02F41C71"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第二节 第15.2（2）项</w:t>
            </w:r>
          </w:p>
        </w:tc>
        <w:tc>
          <w:tcPr>
            <w:tcW w:w="2769" w:type="dxa"/>
          </w:tcPr>
          <w:p w14:paraId="69F3BEB7"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迟延交货赔偿费</w:t>
            </w:r>
          </w:p>
        </w:tc>
        <w:tc>
          <w:tcPr>
            <w:tcW w:w="2769" w:type="dxa"/>
          </w:tcPr>
          <w:p w14:paraId="46E85E01" w14:textId="77777777" w:rsidR="00CC01BE" w:rsidRPr="00156FC4" w:rsidRDefault="00CC01BE" w:rsidP="0064288E">
            <w:pPr>
              <w:spacing w:line="360" w:lineRule="auto"/>
              <w:rPr>
                <w:rFonts w:ascii="宋体" w:eastAsia="宋体" w:hAnsi="宋体" w:hint="eastAsia"/>
                <w:color w:val="000000" w:themeColor="text1"/>
                <w:sz w:val="24"/>
              </w:rPr>
            </w:pPr>
          </w:p>
        </w:tc>
      </w:tr>
      <w:tr w:rsidR="00156FC4" w:rsidRPr="00156FC4" w14:paraId="7D5AC91E" w14:textId="77777777">
        <w:tc>
          <w:tcPr>
            <w:tcW w:w="2769" w:type="dxa"/>
          </w:tcPr>
          <w:p w14:paraId="3A1B19C0"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第二节 第15.3款</w:t>
            </w:r>
          </w:p>
        </w:tc>
        <w:tc>
          <w:tcPr>
            <w:tcW w:w="2769" w:type="dxa"/>
          </w:tcPr>
          <w:p w14:paraId="3CB7B57D"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逾期付款利息</w:t>
            </w:r>
          </w:p>
        </w:tc>
        <w:tc>
          <w:tcPr>
            <w:tcW w:w="2769" w:type="dxa"/>
          </w:tcPr>
          <w:p w14:paraId="6EBA54F9" w14:textId="77777777" w:rsidR="00CC01BE" w:rsidRPr="00156FC4" w:rsidRDefault="00CC01BE" w:rsidP="0064288E">
            <w:pPr>
              <w:spacing w:line="360" w:lineRule="auto"/>
              <w:rPr>
                <w:rFonts w:ascii="宋体" w:eastAsia="宋体" w:hAnsi="宋体" w:hint="eastAsia"/>
                <w:color w:val="000000" w:themeColor="text1"/>
                <w:sz w:val="24"/>
              </w:rPr>
            </w:pPr>
          </w:p>
        </w:tc>
      </w:tr>
      <w:tr w:rsidR="00156FC4" w:rsidRPr="00156FC4" w14:paraId="397D16F0" w14:textId="77777777">
        <w:tc>
          <w:tcPr>
            <w:tcW w:w="2769" w:type="dxa"/>
          </w:tcPr>
          <w:p w14:paraId="1EE27D0F"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第二节 第15.4款</w:t>
            </w:r>
          </w:p>
        </w:tc>
        <w:tc>
          <w:tcPr>
            <w:tcW w:w="2769" w:type="dxa"/>
          </w:tcPr>
          <w:p w14:paraId="71E47759"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其他违约责任</w:t>
            </w:r>
          </w:p>
        </w:tc>
        <w:tc>
          <w:tcPr>
            <w:tcW w:w="2769" w:type="dxa"/>
          </w:tcPr>
          <w:p w14:paraId="64C3756F" w14:textId="77777777" w:rsidR="00CC01BE" w:rsidRPr="00156FC4" w:rsidRDefault="00CC01BE" w:rsidP="0064288E">
            <w:pPr>
              <w:spacing w:line="360" w:lineRule="auto"/>
              <w:rPr>
                <w:rFonts w:ascii="宋体" w:eastAsia="宋体" w:hAnsi="宋体" w:hint="eastAsia"/>
                <w:color w:val="000000" w:themeColor="text1"/>
                <w:sz w:val="24"/>
              </w:rPr>
            </w:pPr>
          </w:p>
        </w:tc>
      </w:tr>
      <w:tr w:rsidR="00156FC4" w:rsidRPr="00156FC4" w14:paraId="396E16A2" w14:textId="77777777">
        <w:tc>
          <w:tcPr>
            <w:tcW w:w="2769" w:type="dxa"/>
          </w:tcPr>
          <w:p w14:paraId="0EE5D972"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第二节 第19.2款</w:t>
            </w:r>
          </w:p>
        </w:tc>
        <w:tc>
          <w:tcPr>
            <w:tcW w:w="2769" w:type="dxa"/>
          </w:tcPr>
          <w:p w14:paraId="22D39F3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解决争议的方法</w:t>
            </w:r>
          </w:p>
        </w:tc>
        <w:tc>
          <w:tcPr>
            <w:tcW w:w="2769" w:type="dxa"/>
          </w:tcPr>
          <w:p w14:paraId="2B90C32C"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因本合同及合同有关事项发生的争议，按下列第____ 种方式解决：</w:t>
            </w:r>
          </w:p>
          <w:p w14:paraId="6B9C4AEB"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（1）向 __________________仲裁委员会申请仲裁，仲裁地点为 ____________ ；</w:t>
            </w:r>
          </w:p>
          <w:p w14:paraId="65F314B3"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（2）向__________________人民法院起诉。</w:t>
            </w:r>
          </w:p>
        </w:tc>
      </w:tr>
      <w:tr w:rsidR="00156FC4" w:rsidRPr="00156FC4" w14:paraId="266747EA" w14:textId="77777777">
        <w:tc>
          <w:tcPr>
            <w:tcW w:w="2769" w:type="dxa"/>
          </w:tcPr>
          <w:p w14:paraId="4F670524"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第二节 第23.1款</w:t>
            </w:r>
          </w:p>
        </w:tc>
        <w:tc>
          <w:tcPr>
            <w:tcW w:w="2769" w:type="dxa"/>
          </w:tcPr>
          <w:p w14:paraId="3E3D0A13"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其他专用条款</w:t>
            </w:r>
          </w:p>
        </w:tc>
        <w:tc>
          <w:tcPr>
            <w:tcW w:w="2769" w:type="dxa"/>
          </w:tcPr>
          <w:p w14:paraId="46B84621" w14:textId="77777777" w:rsidR="00CC01BE" w:rsidRPr="00156FC4" w:rsidRDefault="00CC01BE" w:rsidP="0064288E">
            <w:pPr>
              <w:spacing w:line="360" w:lineRule="auto"/>
              <w:rPr>
                <w:rFonts w:ascii="宋体" w:eastAsia="宋体" w:hAnsi="宋体" w:hint="eastAsia"/>
                <w:color w:val="000000" w:themeColor="text1"/>
                <w:sz w:val="24"/>
              </w:rPr>
            </w:pPr>
          </w:p>
        </w:tc>
      </w:tr>
    </w:tbl>
    <w:p w14:paraId="633EB35F" w14:textId="77777777" w:rsidR="00CC01BE" w:rsidRPr="00156FC4" w:rsidRDefault="00000000" w:rsidP="0064288E">
      <w:pPr>
        <w:pStyle w:val="null3"/>
        <w:spacing w:line="360" w:lineRule="auto"/>
        <w:rPr>
          <w:rFonts w:hint="default"/>
          <w:color w:val="000000" w:themeColor="text1"/>
        </w:rPr>
      </w:pPr>
      <w:r w:rsidRPr="00156FC4">
        <w:rPr>
          <w:rFonts w:ascii="仿宋_GB2312" w:eastAsia="仿宋_GB2312" w:hAnsi="仿宋_GB2312" w:cs="仿宋_GB2312"/>
          <w:color w:val="000000" w:themeColor="text1"/>
        </w:rPr>
        <w:t xml:space="preserve"> </w:t>
      </w:r>
      <w:r w:rsidRPr="00156FC4">
        <w:rPr>
          <w:rFonts w:ascii="仿宋_GB2312" w:eastAsia="仿宋_GB2312" w:hAnsi="仿宋_GB2312" w:cs="仿宋_GB2312"/>
          <w:color w:val="000000" w:themeColor="text1"/>
        </w:rPr>
        <w:br/>
      </w:r>
      <w:r w:rsidRPr="00156FC4">
        <w:rPr>
          <w:rFonts w:ascii="仿宋_GB2312" w:eastAsia="仿宋_GB2312" w:hAnsi="仿宋_GB2312" w:cs="仿宋_GB2312"/>
          <w:color w:val="000000" w:themeColor="text1"/>
        </w:rPr>
        <w:br w:type="page"/>
      </w:r>
    </w:p>
    <w:p w14:paraId="77743BC5" w14:textId="77777777" w:rsidR="00CC01BE" w:rsidRPr="00156FC4" w:rsidRDefault="00000000" w:rsidP="0064288E">
      <w:pPr>
        <w:pStyle w:val="null3"/>
        <w:spacing w:line="360" w:lineRule="auto"/>
        <w:jc w:val="center"/>
        <w:outlineLvl w:val="1"/>
        <w:rPr>
          <w:rFonts w:hint="default"/>
          <w:color w:val="000000" w:themeColor="text1"/>
        </w:rPr>
      </w:pPr>
      <w:r w:rsidRPr="00156FC4">
        <w:rPr>
          <w:rFonts w:ascii="仿宋_GB2312" w:eastAsia="仿宋_GB2312" w:hAnsi="仿宋_GB2312" w:cs="仿宋_GB2312"/>
          <w:b/>
          <w:color w:val="000000" w:themeColor="text1"/>
          <w:sz w:val="36"/>
        </w:rPr>
        <w:lastRenderedPageBreak/>
        <w:t>第七章 电子投标文件格式</w:t>
      </w:r>
    </w:p>
    <w:p w14:paraId="4125E2DC" w14:textId="77777777" w:rsidR="00CC01BE" w:rsidRPr="00156FC4" w:rsidRDefault="00000000" w:rsidP="0064288E">
      <w:pPr>
        <w:pStyle w:val="null3"/>
        <w:spacing w:line="360" w:lineRule="auto"/>
        <w:jc w:val="center"/>
        <w:outlineLvl w:val="2"/>
        <w:rPr>
          <w:rFonts w:hint="default"/>
          <w:color w:val="000000" w:themeColor="text1"/>
        </w:rPr>
      </w:pPr>
      <w:r w:rsidRPr="00156FC4">
        <w:rPr>
          <w:rFonts w:ascii="仿宋_GB2312" w:eastAsia="仿宋_GB2312" w:hAnsi="仿宋_GB2312" w:cs="仿宋_GB2312"/>
          <w:b/>
          <w:color w:val="000000" w:themeColor="text1"/>
          <w:sz w:val="28"/>
        </w:rPr>
        <w:t>编制说明</w:t>
      </w:r>
    </w:p>
    <w:p w14:paraId="657CFA25"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w:t>
      </w:r>
      <w:proofErr w:type="gramStart"/>
      <w:r w:rsidRPr="00156FC4">
        <w:rPr>
          <w:rFonts w:ascii="宋体" w:eastAsia="宋体" w:hAnsi="宋体" w:cs="仿宋_GB2312"/>
          <w:color w:val="000000" w:themeColor="text1"/>
          <w:sz w:val="24"/>
          <w:szCs w:val="24"/>
        </w:rPr>
        <w:t>除招</w:t>
      </w:r>
      <w:proofErr w:type="gramEnd"/>
      <w:r w:rsidRPr="00156FC4">
        <w:rPr>
          <w:rFonts w:ascii="宋体" w:eastAsia="宋体" w:hAnsi="宋体" w:cs="仿宋_GB2312"/>
          <w:color w:val="000000" w:themeColor="text1"/>
          <w:sz w:val="24"/>
          <w:szCs w:val="24"/>
        </w:rPr>
        <w:t>标文件另有规定外，本章中：</w:t>
      </w:r>
    </w:p>
    <w:p w14:paraId="069550AF"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1.1涉及投标人的“全称”：</w:t>
      </w:r>
    </w:p>
    <w:p w14:paraId="29450AFD"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（1）不接受联合体投标的，指投标人的全称。</w:t>
      </w:r>
    </w:p>
    <w:p w14:paraId="58C35557"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（2）接受联合体投标且投标人为联合体的，指牵头方的全称并加注（联合体牵头方），即应表述为：“牵头方的全称（联合体牵头方）”。</w:t>
      </w:r>
    </w:p>
    <w:p w14:paraId="58ADC4BE"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1.2涉及投标人“加盖单位公章”：</w:t>
      </w:r>
    </w:p>
    <w:p w14:paraId="1D619A92"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（1）不接受联合体投标的，指加盖投标人的单位公章。</w:t>
      </w:r>
    </w:p>
    <w:p w14:paraId="44739BF2"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（2）接受联合体投标且投标人为联合体的，指加盖联合体牵头方的单位公章。</w:t>
      </w:r>
    </w:p>
    <w:p w14:paraId="223262A4"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1.3涉及“投标人代表签字”：</w:t>
      </w:r>
    </w:p>
    <w:p w14:paraId="01FEEB40"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（1）不接受联合体投标的，指由投标人的单位负责人或其授权的委托代理人签字，由委托代理人签字的，应提供“单位授权书”。</w:t>
      </w:r>
    </w:p>
    <w:p w14:paraId="2B93962C"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（2）接受联合体投标且投标人为联合体的，指由联合体牵头方的单位负责人或其授权的委托代理人签字，由委托代理人签字的，应提供“单位授权书”。</w:t>
      </w:r>
    </w:p>
    <w:p w14:paraId="57F4D7FF"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1.4“其他组织”指合伙企业、非企业专业服务机构、个体工商户、农村承包经营户等。</w:t>
      </w:r>
    </w:p>
    <w:p w14:paraId="670F4373"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1.5“自然人”指具有完全民事行为能力、能够承担民事责任和义务的中国公民。</w:t>
      </w:r>
    </w:p>
    <w:p w14:paraId="4F9B8F9B"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w:t>
      </w:r>
      <w:proofErr w:type="gramStart"/>
      <w:r w:rsidRPr="00156FC4">
        <w:rPr>
          <w:rFonts w:ascii="宋体" w:eastAsia="宋体" w:hAnsi="宋体" w:cs="仿宋_GB2312"/>
          <w:color w:val="000000" w:themeColor="text1"/>
          <w:sz w:val="24"/>
          <w:szCs w:val="24"/>
        </w:rPr>
        <w:t>除招</w:t>
      </w:r>
      <w:proofErr w:type="gramEnd"/>
      <w:r w:rsidRPr="00156FC4">
        <w:rPr>
          <w:rFonts w:ascii="宋体" w:eastAsia="宋体" w:hAnsi="宋体" w:cs="仿宋_GB2312"/>
          <w:color w:val="000000" w:themeColor="text1"/>
          <w:sz w:val="24"/>
          <w:szCs w:val="24"/>
        </w:rPr>
        <w:t>标文件另有规定外，本章中“投标人的资格及资信证明文件”：</w:t>
      </w:r>
    </w:p>
    <w:p w14:paraId="1DE11EAD"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2.1投标人应按照招标文件第四章第1.3条第（2）款规定及本章规定进行编制，如有必要，可增加附页，附页作为资格及资信文件的组成部分。</w:t>
      </w:r>
    </w:p>
    <w:p w14:paraId="6062A5DE"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2.2接受联合体投标且投标人为联合体的，联合体中的各方均应按照本章第2.1条规定提交相应的全部资料。</w:t>
      </w:r>
    </w:p>
    <w:p w14:paraId="43821961"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3、投标人对电子投标文件的索引应编制页码。</w:t>
      </w:r>
    </w:p>
    <w:p w14:paraId="71146F02"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4、本章提供格式仅供参考，投标人应根据自身实际情况制作电子投标文件。</w:t>
      </w:r>
    </w:p>
    <w:p w14:paraId="37F39896" w14:textId="77777777" w:rsidR="00CC01BE" w:rsidRPr="00156FC4" w:rsidRDefault="00000000" w:rsidP="0064288E">
      <w:pPr>
        <w:pStyle w:val="null3"/>
        <w:spacing w:line="360" w:lineRule="auto"/>
        <w:rPr>
          <w:rFonts w:hint="default"/>
          <w:color w:val="000000" w:themeColor="text1"/>
        </w:rPr>
      </w:pPr>
      <w:r w:rsidRPr="00156FC4">
        <w:rPr>
          <w:rFonts w:ascii="仿宋_GB2312" w:eastAsia="仿宋_GB2312" w:hAnsi="仿宋_GB2312" w:cs="仿宋_GB2312"/>
          <w:color w:val="000000" w:themeColor="text1"/>
        </w:rPr>
        <w:lastRenderedPageBreak/>
        <w:t xml:space="preserve"> </w:t>
      </w:r>
      <w:r w:rsidRPr="00156FC4">
        <w:rPr>
          <w:rFonts w:ascii="仿宋_GB2312" w:eastAsia="仿宋_GB2312" w:hAnsi="仿宋_GB2312" w:cs="仿宋_GB2312"/>
          <w:color w:val="000000" w:themeColor="text1"/>
        </w:rPr>
        <w:br/>
      </w:r>
      <w:r w:rsidRPr="00156FC4">
        <w:rPr>
          <w:rFonts w:ascii="仿宋_GB2312" w:eastAsia="仿宋_GB2312" w:hAnsi="仿宋_GB2312" w:cs="仿宋_GB2312"/>
          <w:color w:val="000000" w:themeColor="text1"/>
        </w:rPr>
        <w:br w:type="page"/>
      </w:r>
    </w:p>
    <w:p w14:paraId="17318BE2" w14:textId="77777777" w:rsidR="00CC01BE" w:rsidRPr="00156FC4" w:rsidRDefault="00000000" w:rsidP="0064288E">
      <w:pPr>
        <w:pStyle w:val="null3"/>
        <w:spacing w:line="360" w:lineRule="auto"/>
        <w:jc w:val="center"/>
        <w:outlineLvl w:val="2"/>
        <w:rPr>
          <w:rFonts w:hint="default"/>
          <w:color w:val="000000" w:themeColor="text1"/>
        </w:rPr>
      </w:pPr>
      <w:r w:rsidRPr="00156FC4">
        <w:rPr>
          <w:rFonts w:ascii="仿宋_GB2312" w:eastAsia="仿宋_GB2312" w:hAnsi="仿宋_GB2312" w:cs="仿宋_GB2312"/>
          <w:b/>
          <w:color w:val="000000" w:themeColor="text1"/>
          <w:sz w:val="28"/>
        </w:rPr>
        <w:lastRenderedPageBreak/>
        <w:t>封面格式(资格及资信证明部分)</w:t>
      </w:r>
    </w:p>
    <w:p w14:paraId="62D02B53" w14:textId="77777777" w:rsidR="00CC01BE" w:rsidRPr="00156FC4" w:rsidRDefault="00000000" w:rsidP="0064288E">
      <w:pPr>
        <w:pStyle w:val="null3"/>
        <w:spacing w:line="360" w:lineRule="auto"/>
        <w:jc w:val="center"/>
        <w:outlineLvl w:val="0"/>
        <w:rPr>
          <w:rFonts w:hint="default"/>
          <w:color w:val="000000" w:themeColor="text1"/>
        </w:rPr>
      </w:pPr>
      <w:r w:rsidRPr="00156FC4">
        <w:rPr>
          <w:rFonts w:ascii="仿宋_GB2312" w:eastAsia="仿宋_GB2312" w:hAnsi="仿宋_GB2312" w:cs="仿宋_GB2312"/>
          <w:b/>
          <w:color w:val="000000" w:themeColor="text1"/>
          <w:sz w:val="48"/>
        </w:rPr>
        <w:t>福建省政府采购投标文件</w:t>
      </w:r>
    </w:p>
    <w:p w14:paraId="671B0144" w14:textId="77777777" w:rsidR="00CC01BE" w:rsidRPr="00156FC4" w:rsidRDefault="00000000" w:rsidP="0064288E">
      <w:pPr>
        <w:pStyle w:val="null3"/>
        <w:spacing w:line="360" w:lineRule="auto"/>
        <w:jc w:val="center"/>
        <w:outlineLvl w:val="0"/>
        <w:rPr>
          <w:rFonts w:hint="default"/>
          <w:color w:val="000000" w:themeColor="text1"/>
        </w:rPr>
      </w:pPr>
      <w:proofErr w:type="gramStart"/>
      <w:r w:rsidRPr="00156FC4">
        <w:rPr>
          <w:rFonts w:ascii="仿宋_GB2312" w:eastAsia="仿宋_GB2312" w:hAnsi="仿宋_GB2312" w:cs="仿宋_GB2312"/>
          <w:b/>
          <w:color w:val="000000" w:themeColor="text1"/>
          <w:sz w:val="48"/>
        </w:rPr>
        <w:t>（</w:t>
      </w:r>
      <w:proofErr w:type="gramEnd"/>
      <w:r w:rsidRPr="00156FC4">
        <w:rPr>
          <w:rFonts w:ascii="仿宋_GB2312" w:eastAsia="仿宋_GB2312" w:hAnsi="仿宋_GB2312" w:cs="仿宋_GB2312"/>
          <w:b/>
          <w:color w:val="000000" w:themeColor="text1"/>
          <w:sz w:val="48"/>
        </w:rPr>
        <w:t>资格及资信证明部分）</w:t>
      </w:r>
      <w:r w:rsidRPr="00156FC4">
        <w:rPr>
          <w:color w:val="000000" w:themeColor="text1"/>
        </w:rPr>
        <w:br/>
      </w:r>
      <w:r w:rsidRPr="00156FC4">
        <w:rPr>
          <w:color w:val="000000" w:themeColor="text1"/>
        </w:rPr>
        <w:br/>
      </w:r>
      <w:r w:rsidRPr="00156FC4">
        <w:rPr>
          <w:color w:val="000000" w:themeColor="text1"/>
        </w:rPr>
        <w:br/>
      </w:r>
    </w:p>
    <w:p w14:paraId="120C800C" w14:textId="77777777" w:rsidR="00CC01BE" w:rsidRPr="00156FC4" w:rsidRDefault="00000000" w:rsidP="0064288E">
      <w:pPr>
        <w:pStyle w:val="null3"/>
        <w:spacing w:line="360" w:lineRule="auto"/>
        <w:jc w:val="center"/>
        <w:outlineLvl w:val="1"/>
        <w:rPr>
          <w:rFonts w:hint="default"/>
          <w:color w:val="000000" w:themeColor="text1"/>
        </w:rPr>
      </w:pPr>
      <w:proofErr w:type="gramStart"/>
      <w:r w:rsidRPr="00156FC4">
        <w:rPr>
          <w:rFonts w:ascii="仿宋_GB2312" w:eastAsia="仿宋_GB2312" w:hAnsi="仿宋_GB2312" w:cs="仿宋_GB2312"/>
          <w:b/>
          <w:color w:val="000000" w:themeColor="text1"/>
          <w:sz w:val="36"/>
        </w:rPr>
        <w:t>（</w:t>
      </w:r>
      <w:proofErr w:type="gramEnd"/>
      <w:r w:rsidRPr="00156FC4">
        <w:rPr>
          <w:rFonts w:ascii="仿宋_GB2312" w:eastAsia="仿宋_GB2312" w:hAnsi="仿宋_GB2312" w:cs="仿宋_GB2312"/>
          <w:b/>
          <w:color w:val="000000" w:themeColor="text1"/>
          <w:sz w:val="36"/>
        </w:rPr>
        <w:t>填写正本或副本）</w:t>
      </w:r>
      <w:r w:rsidRPr="00156FC4">
        <w:rPr>
          <w:color w:val="000000" w:themeColor="text1"/>
        </w:rPr>
        <w:br/>
      </w:r>
      <w:r w:rsidRPr="00156FC4">
        <w:rPr>
          <w:color w:val="000000" w:themeColor="text1"/>
        </w:rPr>
        <w:br/>
      </w:r>
      <w:r w:rsidRPr="00156FC4">
        <w:rPr>
          <w:color w:val="000000" w:themeColor="text1"/>
        </w:rPr>
        <w:br/>
      </w:r>
      <w:r w:rsidRPr="00156FC4">
        <w:rPr>
          <w:color w:val="000000" w:themeColor="text1"/>
        </w:rPr>
        <w:br/>
      </w:r>
      <w:r w:rsidRPr="00156FC4">
        <w:rPr>
          <w:color w:val="000000" w:themeColor="text1"/>
        </w:rPr>
        <w:br/>
      </w:r>
    </w:p>
    <w:p w14:paraId="049906E2" w14:textId="77777777" w:rsidR="00CC01BE" w:rsidRPr="00156FC4" w:rsidRDefault="00000000" w:rsidP="0064288E">
      <w:pPr>
        <w:pStyle w:val="null3"/>
        <w:spacing w:line="360" w:lineRule="auto"/>
        <w:jc w:val="center"/>
        <w:outlineLvl w:val="2"/>
        <w:rPr>
          <w:rFonts w:hint="default"/>
          <w:color w:val="000000" w:themeColor="text1"/>
        </w:rPr>
      </w:pPr>
      <w:proofErr w:type="gramStart"/>
      <w:r w:rsidRPr="00156FC4">
        <w:rPr>
          <w:rFonts w:ascii="仿宋_GB2312" w:eastAsia="仿宋_GB2312" w:hAnsi="仿宋_GB2312" w:cs="仿宋_GB2312"/>
          <w:b/>
          <w:color w:val="000000" w:themeColor="text1"/>
          <w:sz w:val="28"/>
        </w:rPr>
        <w:t>（</w:t>
      </w:r>
      <w:proofErr w:type="gramEnd"/>
      <w:r w:rsidRPr="00156FC4">
        <w:rPr>
          <w:rFonts w:ascii="仿宋_GB2312" w:eastAsia="仿宋_GB2312" w:hAnsi="仿宋_GB2312" w:cs="仿宋_GB2312"/>
          <w:b/>
          <w:color w:val="000000" w:themeColor="text1"/>
          <w:sz w:val="28"/>
        </w:rPr>
        <w:t>项目名称：</w:t>
      </w:r>
      <w:proofErr w:type="gramStart"/>
      <w:r w:rsidRPr="00156FC4">
        <w:rPr>
          <w:rFonts w:ascii="仿宋_GB2312" w:eastAsia="仿宋_GB2312" w:hAnsi="仿宋_GB2312" w:cs="仿宋_GB2312"/>
          <w:b/>
          <w:color w:val="000000" w:themeColor="text1"/>
          <w:sz w:val="28"/>
        </w:rPr>
        <w:t>（</w:t>
      </w:r>
      <w:proofErr w:type="gramEnd"/>
      <w:r w:rsidRPr="00156FC4">
        <w:rPr>
          <w:rFonts w:ascii="仿宋_GB2312" w:eastAsia="仿宋_GB2312" w:hAnsi="仿宋_GB2312" w:cs="仿宋_GB2312"/>
          <w:b/>
          <w:color w:val="000000" w:themeColor="text1"/>
          <w:sz w:val="28"/>
        </w:rPr>
        <w:t>由投标人填写）</w:t>
      </w:r>
    </w:p>
    <w:p w14:paraId="7DA9BA41" w14:textId="77777777" w:rsidR="00CC01BE" w:rsidRPr="00156FC4" w:rsidRDefault="00000000" w:rsidP="0064288E">
      <w:pPr>
        <w:pStyle w:val="null3"/>
        <w:spacing w:line="360" w:lineRule="auto"/>
        <w:jc w:val="center"/>
        <w:outlineLvl w:val="2"/>
        <w:rPr>
          <w:rFonts w:hint="default"/>
          <w:color w:val="000000" w:themeColor="text1"/>
        </w:rPr>
      </w:pPr>
      <w:proofErr w:type="gramStart"/>
      <w:r w:rsidRPr="00156FC4">
        <w:rPr>
          <w:rFonts w:ascii="仿宋_GB2312" w:eastAsia="仿宋_GB2312" w:hAnsi="仿宋_GB2312" w:cs="仿宋_GB2312"/>
          <w:b/>
          <w:color w:val="000000" w:themeColor="text1"/>
          <w:sz w:val="28"/>
        </w:rPr>
        <w:t>（</w:t>
      </w:r>
      <w:proofErr w:type="gramEnd"/>
      <w:r w:rsidRPr="00156FC4">
        <w:rPr>
          <w:rFonts w:ascii="仿宋_GB2312" w:eastAsia="仿宋_GB2312" w:hAnsi="仿宋_GB2312" w:cs="仿宋_GB2312"/>
          <w:b/>
          <w:color w:val="000000" w:themeColor="text1"/>
          <w:sz w:val="28"/>
        </w:rPr>
        <w:t>备案编号：</w:t>
      </w:r>
      <w:proofErr w:type="gramStart"/>
      <w:r w:rsidRPr="00156FC4">
        <w:rPr>
          <w:rFonts w:ascii="仿宋_GB2312" w:eastAsia="仿宋_GB2312" w:hAnsi="仿宋_GB2312" w:cs="仿宋_GB2312"/>
          <w:b/>
          <w:color w:val="000000" w:themeColor="text1"/>
          <w:sz w:val="28"/>
        </w:rPr>
        <w:t>（</w:t>
      </w:r>
      <w:proofErr w:type="gramEnd"/>
      <w:r w:rsidRPr="00156FC4">
        <w:rPr>
          <w:rFonts w:ascii="仿宋_GB2312" w:eastAsia="仿宋_GB2312" w:hAnsi="仿宋_GB2312" w:cs="仿宋_GB2312"/>
          <w:b/>
          <w:color w:val="000000" w:themeColor="text1"/>
          <w:sz w:val="28"/>
        </w:rPr>
        <w:t>由投标人填写）</w:t>
      </w:r>
    </w:p>
    <w:p w14:paraId="735B4B9E" w14:textId="77777777" w:rsidR="00CC01BE" w:rsidRPr="00156FC4" w:rsidRDefault="00000000" w:rsidP="0064288E">
      <w:pPr>
        <w:pStyle w:val="null3"/>
        <w:spacing w:line="360" w:lineRule="auto"/>
        <w:jc w:val="center"/>
        <w:outlineLvl w:val="2"/>
        <w:rPr>
          <w:rFonts w:hint="default"/>
          <w:color w:val="000000" w:themeColor="text1"/>
        </w:rPr>
      </w:pPr>
      <w:proofErr w:type="gramStart"/>
      <w:r w:rsidRPr="00156FC4">
        <w:rPr>
          <w:rFonts w:ascii="仿宋_GB2312" w:eastAsia="仿宋_GB2312" w:hAnsi="仿宋_GB2312" w:cs="仿宋_GB2312"/>
          <w:b/>
          <w:color w:val="000000" w:themeColor="text1"/>
          <w:sz w:val="28"/>
        </w:rPr>
        <w:t>（</w:t>
      </w:r>
      <w:proofErr w:type="gramEnd"/>
      <w:r w:rsidRPr="00156FC4">
        <w:rPr>
          <w:rFonts w:ascii="仿宋_GB2312" w:eastAsia="仿宋_GB2312" w:hAnsi="仿宋_GB2312" w:cs="仿宋_GB2312"/>
          <w:b/>
          <w:color w:val="000000" w:themeColor="text1"/>
          <w:sz w:val="28"/>
        </w:rPr>
        <w:t>项目编号：</w:t>
      </w:r>
      <w:proofErr w:type="gramStart"/>
      <w:r w:rsidRPr="00156FC4">
        <w:rPr>
          <w:rFonts w:ascii="仿宋_GB2312" w:eastAsia="仿宋_GB2312" w:hAnsi="仿宋_GB2312" w:cs="仿宋_GB2312"/>
          <w:b/>
          <w:color w:val="000000" w:themeColor="text1"/>
          <w:sz w:val="28"/>
        </w:rPr>
        <w:t>（</w:t>
      </w:r>
      <w:proofErr w:type="gramEnd"/>
      <w:r w:rsidRPr="00156FC4">
        <w:rPr>
          <w:rFonts w:ascii="仿宋_GB2312" w:eastAsia="仿宋_GB2312" w:hAnsi="仿宋_GB2312" w:cs="仿宋_GB2312"/>
          <w:b/>
          <w:color w:val="000000" w:themeColor="text1"/>
          <w:sz w:val="28"/>
        </w:rPr>
        <w:t>由投标人填写）</w:t>
      </w:r>
    </w:p>
    <w:p w14:paraId="1070DDEB" w14:textId="77777777" w:rsidR="00CC01BE" w:rsidRPr="00156FC4" w:rsidRDefault="00000000" w:rsidP="0064288E">
      <w:pPr>
        <w:pStyle w:val="null3"/>
        <w:spacing w:line="360" w:lineRule="auto"/>
        <w:jc w:val="center"/>
        <w:outlineLvl w:val="2"/>
        <w:rPr>
          <w:rFonts w:hint="default"/>
          <w:color w:val="000000" w:themeColor="text1"/>
        </w:rPr>
      </w:pPr>
      <w:proofErr w:type="gramStart"/>
      <w:r w:rsidRPr="00156FC4">
        <w:rPr>
          <w:rFonts w:ascii="仿宋_GB2312" w:eastAsia="仿宋_GB2312" w:hAnsi="仿宋_GB2312" w:cs="仿宋_GB2312"/>
          <w:b/>
          <w:color w:val="000000" w:themeColor="text1"/>
          <w:sz w:val="28"/>
        </w:rPr>
        <w:t>（</w:t>
      </w:r>
      <w:proofErr w:type="gramEnd"/>
      <w:r w:rsidRPr="00156FC4">
        <w:rPr>
          <w:rFonts w:ascii="仿宋_GB2312" w:eastAsia="仿宋_GB2312" w:hAnsi="仿宋_GB2312" w:cs="仿宋_GB2312"/>
          <w:b/>
          <w:color w:val="000000" w:themeColor="text1"/>
          <w:sz w:val="28"/>
        </w:rPr>
        <w:t>所投采购包：</w:t>
      </w:r>
      <w:proofErr w:type="gramStart"/>
      <w:r w:rsidRPr="00156FC4">
        <w:rPr>
          <w:rFonts w:ascii="仿宋_GB2312" w:eastAsia="仿宋_GB2312" w:hAnsi="仿宋_GB2312" w:cs="仿宋_GB2312"/>
          <w:b/>
          <w:color w:val="000000" w:themeColor="text1"/>
          <w:sz w:val="28"/>
        </w:rPr>
        <w:t>（</w:t>
      </w:r>
      <w:proofErr w:type="gramEnd"/>
      <w:r w:rsidRPr="00156FC4">
        <w:rPr>
          <w:rFonts w:ascii="仿宋_GB2312" w:eastAsia="仿宋_GB2312" w:hAnsi="仿宋_GB2312" w:cs="仿宋_GB2312"/>
          <w:b/>
          <w:color w:val="000000" w:themeColor="text1"/>
          <w:sz w:val="28"/>
        </w:rPr>
        <w:t>由投标人填写）</w:t>
      </w:r>
      <w:r w:rsidRPr="00156FC4">
        <w:rPr>
          <w:color w:val="000000" w:themeColor="text1"/>
        </w:rPr>
        <w:br/>
      </w:r>
      <w:r w:rsidRPr="00156FC4">
        <w:rPr>
          <w:color w:val="000000" w:themeColor="text1"/>
        </w:rPr>
        <w:br/>
      </w:r>
    </w:p>
    <w:p w14:paraId="54FE3B0A" w14:textId="77777777" w:rsidR="00CC01BE" w:rsidRPr="00156FC4" w:rsidRDefault="00000000" w:rsidP="0064288E">
      <w:pPr>
        <w:pStyle w:val="null3"/>
        <w:spacing w:line="360" w:lineRule="auto"/>
        <w:jc w:val="center"/>
        <w:outlineLvl w:val="2"/>
        <w:rPr>
          <w:rFonts w:hint="default"/>
          <w:color w:val="000000" w:themeColor="text1"/>
        </w:rPr>
      </w:pPr>
      <w:r w:rsidRPr="00156FC4">
        <w:rPr>
          <w:rFonts w:ascii="仿宋_GB2312" w:eastAsia="仿宋_GB2312" w:hAnsi="仿宋_GB2312" w:cs="仿宋_GB2312"/>
          <w:b/>
          <w:color w:val="000000" w:themeColor="text1"/>
          <w:sz w:val="28"/>
        </w:rPr>
        <w:t>投标人：</w:t>
      </w:r>
      <w:proofErr w:type="gramStart"/>
      <w:r w:rsidRPr="00156FC4">
        <w:rPr>
          <w:rFonts w:ascii="仿宋_GB2312" w:eastAsia="仿宋_GB2312" w:hAnsi="仿宋_GB2312" w:cs="仿宋_GB2312"/>
          <w:b/>
          <w:color w:val="000000" w:themeColor="text1"/>
          <w:sz w:val="28"/>
        </w:rPr>
        <w:t>（</w:t>
      </w:r>
      <w:proofErr w:type="gramEnd"/>
      <w:r w:rsidRPr="00156FC4">
        <w:rPr>
          <w:rFonts w:ascii="仿宋_GB2312" w:eastAsia="仿宋_GB2312" w:hAnsi="仿宋_GB2312" w:cs="仿宋_GB2312"/>
          <w:b/>
          <w:color w:val="000000" w:themeColor="text1"/>
          <w:sz w:val="28"/>
        </w:rPr>
        <w:t>填写“全称”）</w:t>
      </w:r>
    </w:p>
    <w:p w14:paraId="382BD117" w14:textId="77777777" w:rsidR="00CC01BE" w:rsidRPr="00156FC4" w:rsidRDefault="00000000" w:rsidP="0064288E">
      <w:pPr>
        <w:pStyle w:val="null3"/>
        <w:spacing w:line="360" w:lineRule="auto"/>
        <w:jc w:val="center"/>
        <w:outlineLvl w:val="2"/>
        <w:rPr>
          <w:rFonts w:hint="default"/>
          <w:color w:val="000000" w:themeColor="text1"/>
        </w:rPr>
      </w:pPr>
      <w:proofErr w:type="gramStart"/>
      <w:r w:rsidRPr="00156FC4">
        <w:rPr>
          <w:rFonts w:ascii="仿宋_GB2312" w:eastAsia="仿宋_GB2312" w:hAnsi="仿宋_GB2312" w:cs="仿宋_GB2312"/>
          <w:b/>
          <w:color w:val="000000" w:themeColor="text1"/>
          <w:sz w:val="28"/>
        </w:rPr>
        <w:t>（</w:t>
      </w:r>
      <w:proofErr w:type="gramEnd"/>
      <w:r w:rsidRPr="00156FC4">
        <w:rPr>
          <w:rFonts w:ascii="仿宋_GB2312" w:eastAsia="仿宋_GB2312" w:hAnsi="仿宋_GB2312" w:cs="仿宋_GB2312"/>
          <w:b/>
          <w:color w:val="000000" w:themeColor="text1"/>
          <w:sz w:val="28"/>
        </w:rPr>
        <w:t>由投标人填写）年（由投标人填写）月</w:t>
      </w:r>
    </w:p>
    <w:p w14:paraId="04012CC3" w14:textId="77777777" w:rsidR="00CC01BE" w:rsidRPr="00156FC4" w:rsidRDefault="00000000" w:rsidP="0064288E">
      <w:pPr>
        <w:pStyle w:val="null3"/>
        <w:spacing w:line="360" w:lineRule="auto"/>
        <w:rPr>
          <w:rFonts w:hint="default"/>
          <w:color w:val="000000" w:themeColor="text1"/>
        </w:rPr>
      </w:pPr>
      <w:r w:rsidRPr="00156FC4">
        <w:rPr>
          <w:rFonts w:ascii="仿宋_GB2312" w:eastAsia="仿宋_GB2312" w:hAnsi="仿宋_GB2312" w:cs="仿宋_GB2312"/>
          <w:color w:val="000000" w:themeColor="text1"/>
        </w:rPr>
        <w:t xml:space="preserve"> </w:t>
      </w:r>
      <w:r w:rsidRPr="00156FC4">
        <w:rPr>
          <w:rFonts w:ascii="仿宋_GB2312" w:eastAsia="仿宋_GB2312" w:hAnsi="仿宋_GB2312" w:cs="仿宋_GB2312"/>
          <w:color w:val="000000" w:themeColor="text1"/>
        </w:rPr>
        <w:br/>
      </w:r>
      <w:r w:rsidRPr="00156FC4">
        <w:rPr>
          <w:rFonts w:ascii="仿宋_GB2312" w:eastAsia="仿宋_GB2312" w:hAnsi="仿宋_GB2312" w:cs="仿宋_GB2312"/>
          <w:color w:val="000000" w:themeColor="text1"/>
        </w:rPr>
        <w:br w:type="page"/>
      </w:r>
    </w:p>
    <w:p w14:paraId="3C1EDA4E" w14:textId="77777777" w:rsidR="00CC01BE" w:rsidRPr="00156FC4" w:rsidRDefault="00000000" w:rsidP="0064288E">
      <w:pPr>
        <w:pStyle w:val="null3"/>
        <w:spacing w:line="360" w:lineRule="auto"/>
        <w:jc w:val="center"/>
        <w:outlineLvl w:val="2"/>
        <w:rPr>
          <w:rFonts w:hint="default"/>
          <w:color w:val="000000" w:themeColor="text1"/>
        </w:rPr>
      </w:pPr>
      <w:r w:rsidRPr="00156FC4">
        <w:rPr>
          <w:rFonts w:ascii="仿宋_GB2312" w:eastAsia="仿宋_GB2312" w:hAnsi="仿宋_GB2312" w:cs="仿宋_GB2312"/>
          <w:b/>
          <w:color w:val="000000" w:themeColor="text1"/>
          <w:sz w:val="28"/>
        </w:rPr>
        <w:lastRenderedPageBreak/>
        <w:t>索引</w:t>
      </w:r>
    </w:p>
    <w:p w14:paraId="06A9B549"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一、投标函</w:t>
      </w:r>
    </w:p>
    <w:p w14:paraId="379C67EB"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二、投标人的资格及资信证明文件</w:t>
      </w:r>
    </w:p>
    <w:p w14:paraId="064B7745"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三、投标保证金</w:t>
      </w:r>
    </w:p>
    <w:p w14:paraId="182B3DD4"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※注意</w:t>
      </w:r>
    </w:p>
    <w:p w14:paraId="4DEFA47D"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资格及资信证明部分中不得出现报价部分的全部或部分的投标报价信息（或组成资料），否则资格审查不合格。</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联合体协议及分包意向协议中的比例规定，不适用本条款）</w:t>
      </w:r>
    </w:p>
    <w:p w14:paraId="7D862B45"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w:t>
      </w:r>
      <w:r w:rsidRPr="00156FC4">
        <w:rPr>
          <w:rFonts w:ascii="宋体" w:eastAsia="宋体" w:hAnsi="宋体" w:cs="仿宋_GB2312"/>
          <w:color w:val="000000" w:themeColor="text1"/>
          <w:sz w:val="24"/>
          <w:szCs w:val="24"/>
        </w:rPr>
        <w:br/>
      </w:r>
      <w:r w:rsidRPr="00156FC4">
        <w:rPr>
          <w:rFonts w:ascii="宋体" w:eastAsia="宋体" w:hAnsi="宋体" w:cs="仿宋_GB2312"/>
          <w:color w:val="000000" w:themeColor="text1"/>
          <w:sz w:val="24"/>
          <w:szCs w:val="24"/>
        </w:rPr>
        <w:br w:type="page"/>
      </w:r>
    </w:p>
    <w:p w14:paraId="1F36EA6F" w14:textId="77777777" w:rsidR="00CC01BE" w:rsidRPr="00156FC4" w:rsidRDefault="00000000" w:rsidP="0064288E">
      <w:pPr>
        <w:pStyle w:val="null3"/>
        <w:spacing w:line="360" w:lineRule="auto"/>
        <w:jc w:val="center"/>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lastRenderedPageBreak/>
        <w:t>一、投标函</w:t>
      </w:r>
    </w:p>
    <w:p w14:paraId="18CC5B40"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致：</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采购人或采购代理机构）</w:t>
      </w:r>
    </w:p>
    <w:p w14:paraId="72D55F31"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兹收到贵单位关于</w:t>
      </w:r>
      <w:r w:rsidRPr="00156FC4">
        <w:rPr>
          <w:rFonts w:ascii="宋体" w:eastAsia="宋体" w:hAnsi="宋体" w:cs="仿宋_GB2312"/>
          <w:color w:val="000000" w:themeColor="text1"/>
          <w:sz w:val="24"/>
          <w:szCs w:val="24"/>
          <w:u w:val="single"/>
        </w:rPr>
        <w:t xml:space="preserve">（填写“项目名称”） </w:t>
      </w:r>
      <w:r w:rsidRPr="00156FC4">
        <w:rPr>
          <w:rFonts w:ascii="宋体" w:eastAsia="宋体" w:hAnsi="宋体" w:cs="仿宋_GB2312"/>
          <w:color w:val="000000" w:themeColor="text1"/>
          <w:sz w:val="24"/>
          <w:szCs w:val="24"/>
        </w:rPr>
        <w:t>项目</w:t>
      </w:r>
      <w:r w:rsidRPr="00156FC4">
        <w:rPr>
          <w:rFonts w:ascii="宋体" w:eastAsia="宋体" w:hAnsi="宋体" w:cs="仿宋_GB2312"/>
          <w:color w:val="000000" w:themeColor="text1"/>
          <w:sz w:val="24"/>
          <w:szCs w:val="24"/>
          <w:u w:val="single"/>
        </w:rPr>
        <w:t xml:space="preserve">（项目编号：　　　　　） </w:t>
      </w:r>
      <w:r w:rsidRPr="00156FC4">
        <w:rPr>
          <w:rFonts w:ascii="宋体" w:eastAsia="宋体" w:hAnsi="宋体" w:cs="仿宋_GB2312"/>
          <w:color w:val="000000" w:themeColor="text1"/>
          <w:sz w:val="24"/>
          <w:szCs w:val="24"/>
        </w:rPr>
        <w:t>的投标邀请，本投标人代表</w:t>
      </w:r>
      <w:r w:rsidRPr="00156FC4">
        <w:rPr>
          <w:rFonts w:ascii="宋体" w:eastAsia="宋体" w:hAnsi="宋体" w:cs="仿宋_GB2312"/>
          <w:color w:val="000000" w:themeColor="text1"/>
          <w:sz w:val="24"/>
          <w:szCs w:val="24"/>
          <w:u w:val="single"/>
        </w:rPr>
        <w:t xml:space="preserve">（填写“全名”） </w:t>
      </w:r>
      <w:r w:rsidRPr="00156FC4">
        <w:rPr>
          <w:rFonts w:ascii="宋体" w:eastAsia="宋体" w:hAnsi="宋体" w:cs="仿宋_GB2312"/>
          <w:color w:val="000000" w:themeColor="text1"/>
          <w:sz w:val="24"/>
          <w:szCs w:val="24"/>
        </w:rPr>
        <w:t>已获得我方正式授权并代表投标人（填写“全称”）参加投标，并提交电子投标文件。我方提交的全部电子投标文件由下述部分组成：</w:t>
      </w:r>
    </w:p>
    <w:p w14:paraId="7EB1DCCC"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（1）资格及资信证明部分</w:t>
      </w:r>
    </w:p>
    <w:p w14:paraId="08708403"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①投标函</w:t>
      </w:r>
    </w:p>
    <w:p w14:paraId="5F850AFB"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②投标人的资格及资信证明文件</w:t>
      </w:r>
    </w:p>
    <w:p w14:paraId="0E031940"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③投标保证金</w:t>
      </w:r>
    </w:p>
    <w:p w14:paraId="27EC6C77"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（2）报价部分</w:t>
      </w:r>
    </w:p>
    <w:p w14:paraId="3409DE42"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①开标（报价）一览表</w:t>
      </w:r>
    </w:p>
    <w:p w14:paraId="79A05953"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②投标（响应）报价明细表</w:t>
      </w:r>
    </w:p>
    <w:p w14:paraId="178FACB5"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③招标文件规定的价格扣除证明材料（若有）</w:t>
      </w:r>
    </w:p>
    <w:p w14:paraId="7DE1506D"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④招标文件规定的加分证明材料（若有）</w:t>
      </w:r>
    </w:p>
    <w:p w14:paraId="47D75A09"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（3）技术商务部分</w:t>
      </w:r>
    </w:p>
    <w:p w14:paraId="2BA5EF9A"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①标的说明一览表</w:t>
      </w:r>
    </w:p>
    <w:p w14:paraId="17E5A2BE"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②技术和服务要求响应表</w:t>
      </w:r>
    </w:p>
    <w:p w14:paraId="5FA1048D"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③商务条件响应表</w:t>
      </w:r>
    </w:p>
    <w:p w14:paraId="3F387189"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④投标人提交的其他资料（若有）</w:t>
      </w:r>
    </w:p>
    <w:p w14:paraId="73686637"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根</w:t>
      </w:r>
      <w:proofErr w:type="gramStart"/>
      <w:r w:rsidRPr="00156FC4">
        <w:rPr>
          <w:rFonts w:ascii="宋体" w:eastAsia="宋体" w:hAnsi="宋体" w:cs="仿宋_GB2312"/>
          <w:color w:val="000000" w:themeColor="text1"/>
          <w:sz w:val="24"/>
          <w:szCs w:val="24"/>
        </w:rPr>
        <w:t>据</w:t>
      </w:r>
      <w:proofErr w:type="gramEnd"/>
      <w:r w:rsidRPr="00156FC4">
        <w:rPr>
          <w:rFonts w:ascii="宋体" w:eastAsia="宋体" w:hAnsi="宋体" w:cs="仿宋_GB2312"/>
          <w:color w:val="000000" w:themeColor="text1"/>
          <w:sz w:val="24"/>
          <w:szCs w:val="24"/>
        </w:rPr>
        <w:t>本函，</w:t>
      </w:r>
      <w:proofErr w:type="gramStart"/>
      <w:r w:rsidRPr="00156FC4">
        <w:rPr>
          <w:rFonts w:ascii="宋体" w:eastAsia="宋体" w:hAnsi="宋体" w:cs="仿宋_GB2312"/>
          <w:color w:val="000000" w:themeColor="text1"/>
          <w:sz w:val="24"/>
          <w:szCs w:val="24"/>
        </w:rPr>
        <w:t>本投</w:t>
      </w:r>
      <w:proofErr w:type="gramEnd"/>
      <w:r w:rsidRPr="00156FC4">
        <w:rPr>
          <w:rFonts w:ascii="宋体" w:eastAsia="宋体" w:hAnsi="宋体" w:cs="仿宋_GB2312"/>
          <w:color w:val="000000" w:themeColor="text1"/>
          <w:sz w:val="24"/>
          <w:szCs w:val="24"/>
        </w:rPr>
        <w:t>标人代表宣布我方保证遵守招标文件的全部规定，同时：</w:t>
      </w:r>
    </w:p>
    <w:p w14:paraId="072636D5"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w:t>
      </w:r>
      <w:proofErr w:type="gramStart"/>
      <w:r w:rsidRPr="00156FC4">
        <w:rPr>
          <w:rFonts w:ascii="宋体" w:eastAsia="宋体" w:hAnsi="宋体" w:cs="仿宋_GB2312"/>
          <w:color w:val="000000" w:themeColor="text1"/>
          <w:sz w:val="24"/>
          <w:szCs w:val="24"/>
        </w:rPr>
        <w:t>确</w:t>
      </w:r>
      <w:proofErr w:type="gramEnd"/>
      <w:r w:rsidRPr="00156FC4">
        <w:rPr>
          <w:rFonts w:ascii="宋体" w:eastAsia="宋体" w:hAnsi="宋体" w:cs="仿宋_GB2312"/>
          <w:color w:val="000000" w:themeColor="text1"/>
          <w:sz w:val="24"/>
          <w:szCs w:val="24"/>
        </w:rPr>
        <w:t>认：</w:t>
      </w:r>
    </w:p>
    <w:p w14:paraId="60123DC1"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1.1所投采</w:t>
      </w:r>
      <w:proofErr w:type="gramEnd"/>
      <w:r w:rsidRPr="00156FC4">
        <w:rPr>
          <w:rFonts w:ascii="宋体" w:eastAsia="宋体" w:hAnsi="宋体" w:cs="仿宋_GB2312"/>
          <w:color w:val="000000" w:themeColor="text1"/>
          <w:sz w:val="24"/>
          <w:szCs w:val="24"/>
        </w:rPr>
        <w:t>购包的投标报价详见“开标（报价）一览表”及“投标（响应）报价明细表”。</w:t>
      </w:r>
    </w:p>
    <w:p w14:paraId="36D7EDAE"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1.2我方已详细审查全部招标文件[包括但不限于：有关附件（若有）、澄清或修改（若有）等]，并自行承担因对全部招标文件理解不正确或误解而产生的相应后果和责任。</w:t>
      </w:r>
    </w:p>
    <w:p w14:paraId="14C5FA84"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2、承诺及声明：</w:t>
      </w:r>
    </w:p>
    <w:p w14:paraId="0A284650"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2.1我方具备招标文件第一章载明的“投标人的资格要求”且符合招标文件第三章载明的“二、投标人”之规定，否则投标无效。</w:t>
      </w:r>
    </w:p>
    <w:p w14:paraId="461E32EB"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2.2我方提交的电子投标文件各组成部分的全部内容及资料是不可割离且真实、有效、准确、完整和不具有任何误导性的，否则产生不利后果由我方承担责任。</w:t>
      </w:r>
    </w:p>
    <w:p w14:paraId="0F9442A2"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2.3我方提供的标的价格不高于同期市场价格，否则产生不利后果由我方承担责任。</w:t>
      </w:r>
    </w:p>
    <w:p w14:paraId="45CCEB7C"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2.4投标保证金：若出现招标文件第三章规定的不予退还情形，同意贵单位不予退还。</w:t>
      </w:r>
    </w:p>
    <w:p w14:paraId="6172DB72"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2.5投标有效期：按照招标文件第三章规定执行，并在招标文件第二章载明的期限内保持有效。</w:t>
      </w:r>
    </w:p>
    <w:p w14:paraId="0E5997BB"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2.6若中标，将按照招标文件、我方电子投标文件及政府采购合同履行责任和义务。</w:t>
      </w:r>
    </w:p>
    <w:p w14:paraId="1E1EA951"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2.7若贵单位要求，我方同意提供与本项目投标有关的一切资料、数据或文件，并完全理解贵单位不一定要接受最低的投标报价或收到的任何投标。</w:t>
      </w:r>
    </w:p>
    <w:p w14:paraId="19524DBD"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2.8我方承诺遵守《中华人民共和国劳动合同法》有关规定和《中华人民共和国妇女权益保障法 》中关于“劳动和社会保障权益”的有关要求。</w:t>
      </w:r>
    </w:p>
    <w:p w14:paraId="057CFFD0"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2.9我方承诺电子投标文件所提供的全部资料真实可靠，并接受评标委员会、采购人、采购代理机构、监管部门进一步审查其中任何资料真实性的要求。</w:t>
      </w:r>
    </w:p>
    <w:p w14:paraId="276E9239"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2.10</w:t>
      </w:r>
      <w:proofErr w:type="gramStart"/>
      <w:r w:rsidRPr="00156FC4">
        <w:rPr>
          <w:rFonts w:ascii="宋体" w:eastAsia="宋体" w:hAnsi="宋体" w:cs="仿宋_GB2312"/>
          <w:color w:val="000000" w:themeColor="text1"/>
          <w:sz w:val="24"/>
          <w:szCs w:val="24"/>
        </w:rPr>
        <w:t>除招</w:t>
      </w:r>
      <w:proofErr w:type="gramEnd"/>
      <w:r w:rsidRPr="00156FC4">
        <w:rPr>
          <w:rFonts w:ascii="宋体" w:eastAsia="宋体" w:hAnsi="宋体" w:cs="仿宋_GB2312"/>
          <w:color w:val="000000" w:themeColor="text1"/>
          <w:sz w:val="24"/>
          <w:szCs w:val="24"/>
        </w:rPr>
        <w:t>标文件另有规定外，对于贵单位按照下述联络方式发出的任何信息或通知，均视为我方已收悉前述信息或通知的全部内容：</w:t>
      </w:r>
    </w:p>
    <w:p w14:paraId="57EC6F5E"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通信地址：</w:t>
      </w:r>
    </w:p>
    <w:p w14:paraId="2479611C"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邮编：</w:t>
      </w:r>
    </w:p>
    <w:p w14:paraId="5F8F4197"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联系方法：</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包括但不限</w:t>
      </w:r>
      <w:proofErr w:type="gramStart"/>
      <w:r w:rsidRPr="00156FC4">
        <w:rPr>
          <w:rFonts w:ascii="宋体" w:eastAsia="宋体" w:hAnsi="宋体" w:cs="仿宋_GB2312"/>
          <w:color w:val="000000" w:themeColor="text1"/>
          <w:sz w:val="24"/>
          <w:szCs w:val="24"/>
        </w:rPr>
        <w:t>于</w:t>
      </w:r>
      <w:proofErr w:type="gramEnd"/>
      <w:r w:rsidRPr="00156FC4">
        <w:rPr>
          <w:rFonts w:ascii="宋体" w:eastAsia="宋体" w:hAnsi="宋体" w:cs="仿宋_GB2312"/>
          <w:color w:val="000000" w:themeColor="text1"/>
          <w:sz w:val="24"/>
          <w:szCs w:val="24"/>
        </w:rPr>
        <w:t>：联系人、联系电话、手机、传真、电子邮箱等）</w:t>
      </w:r>
    </w:p>
    <w:p w14:paraId="15D43691"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投标人：</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全称并加盖单位公章）</w:t>
      </w:r>
    </w:p>
    <w:p w14:paraId="093E240F"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日期： 年 月 日</w:t>
      </w:r>
    </w:p>
    <w:p w14:paraId="2FF9FC96"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 xml:space="preserve"> </w:t>
      </w:r>
      <w:r w:rsidRPr="00156FC4">
        <w:rPr>
          <w:rFonts w:ascii="宋体" w:eastAsia="宋体" w:hAnsi="宋体" w:cs="仿宋_GB2312"/>
          <w:color w:val="000000" w:themeColor="text1"/>
          <w:sz w:val="24"/>
          <w:szCs w:val="24"/>
        </w:rPr>
        <w:br/>
      </w:r>
      <w:r w:rsidRPr="00156FC4">
        <w:rPr>
          <w:rFonts w:ascii="宋体" w:eastAsia="宋体" w:hAnsi="宋体" w:cs="仿宋_GB2312"/>
          <w:color w:val="000000" w:themeColor="text1"/>
          <w:sz w:val="24"/>
          <w:szCs w:val="24"/>
        </w:rPr>
        <w:br w:type="page"/>
      </w:r>
    </w:p>
    <w:p w14:paraId="245BD59E" w14:textId="77777777" w:rsidR="00CC01BE" w:rsidRPr="00156FC4" w:rsidRDefault="00000000" w:rsidP="0064288E">
      <w:pPr>
        <w:pStyle w:val="null3"/>
        <w:spacing w:line="360" w:lineRule="auto"/>
        <w:jc w:val="center"/>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lastRenderedPageBreak/>
        <w:t>二、投标人的资格及资信证明文件</w:t>
      </w:r>
    </w:p>
    <w:p w14:paraId="721EE10B" w14:textId="77777777" w:rsidR="00CC01BE" w:rsidRPr="00156FC4" w:rsidRDefault="00000000" w:rsidP="0064288E">
      <w:pPr>
        <w:pStyle w:val="null3"/>
        <w:spacing w:line="360" w:lineRule="auto"/>
        <w:jc w:val="center"/>
        <w:outlineLvl w:val="3"/>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二-1单位授权书（若有）</w:t>
      </w:r>
    </w:p>
    <w:p w14:paraId="25AC4A40"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致：</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采购人或采购代理机构）</w:t>
      </w:r>
    </w:p>
    <w:p w14:paraId="5DA9386A"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我方的单位负责人</w:t>
      </w:r>
      <w:r w:rsidRPr="00156FC4">
        <w:rPr>
          <w:rFonts w:ascii="宋体" w:eastAsia="宋体" w:hAnsi="宋体" w:cs="仿宋_GB2312"/>
          <w:color w:val="000000" w:themeColor="text1"/>
          <w:sz w:val="24"/>
          <w:szCs w:val="24"/>
          <w:u w:val="single"/>
        </w:rPr>
        <w:t>（填写“单位负责人全名”）</w:t>
      </w:r>
      <w:r w:rsidRPr="00156FC4">
        <w:rPr>
          <w:rFonts w:ascii="宋体" w:eastAsia="宋体" w:hAnsi="宋体" w:cs="仿宋_GB2312"/>
          <w:color w:val="000000" w:themeColor="text1"/>
          <w:sz w:val="24"/>
          <w:szCs w:val="24"/>
        </w:rPr>
        <w:t>授权</w:t>
      </w:r>
      <w:r w:rsidRPr="00156FC4">
        <w:rPr>
          <w:rFonts w:ascii="宋体" w:eastAsia="宋体" w:hAnsi="宋体" w:cs="仿宋_GB2312"/>
          <w:color w:val="000000" w:themeColor="text1"/>
          <w:sz w:val="24"/>
          <w:szCs w:val="24"/>
          <w:u w:val="single"/>
        </w:rPr>
        <w:t>（填写“投标人代表全名”）</w:t>
      </w:r>
      <w:r w:rsidRPr="00156FC4">
        <w:rPr>
          <w:rFonts w:ascii="宋体" w:eastAsia="宋体" w:hAnsi="宋体" w:cs="仿宋_GB2312"/>
          <w:color w:val="000000" w:themeColor="text1"/>
          <w:sz w:val="24"/>
          <w:szCs w:val="24"/>
        </w:rPr>
        <w:t>为投标人代表，代表我方参加</w:t>
      </w:r>
      <w:r w:rsidRPr="00156FC4">
        <w:rPr>
          <w:rFonts w:ascii="宋体" w:eastAsia="宋体" w:hAnsi="宋体" w:cs="仿宋_GB2312"/>
          <w:color w:val="000000" w:themeColor="text1"/>
          <w:sz w:val="24"/>
          <w:szCs w:val="24"/>
          <w:u w:val="single"/>
        </w:rPr>
        <w:t>（填写“项目名称”）</w:t>
      </w:r>
      <w:r w:rsidRPr="00156FC4">
        <w:rPr>
          <w:rFonts w:ascii="宋体" w:eastAsia="宋体" w:hAnsi="宋体" w:cs="仿宋_GB2312"/>
          <w:color w:val="000000" w:themeColor="text1"/>
          <w:sz w:val="24"/>
          <w:szCs w:val="24"/>
        </w:rPr>
        <w:t>项目（项目编号：</w:t>
      </w:r>
      <w:r w:rsidRPr="00156FC4">
        <w:rPr>
          <w:rFonts w:ascii="宋体" w:eastAsia="宋体" w:hAnsi="宋体" w:cs="仿宋_GB2312"/>
          <w:color w:val="000000" w:themeColor="text1"/>
          <w:sz w:val="24"/>
          <w:szCs w:val="24"/>
          <w:u w:val="single"/>
        </w:rPr>
        <w:t xml:space="preserve">　　　　　</w:t>
      </w:r>
      <w:r w:rsidRPr="00156FC4">
        <w:rPr>
          <w:rFonts w:ascii="宋体" w:eastAsia="宋体" w:hAnsi="宋体" w:cs="仿宋_GB2312"/>
          <w:color w:val="000000" w:themeColor="text1"/>
          <w:sz w:val="24"/>
          <w:szCs w:val="24"/>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3FE61911"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投标人代表无转委权。特此授权。</w:t>
      </w:r>
    </w:p>
    <w:p w14:paraId="795C83DA"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以下无正文）</w:t>
      </w:r>
    </w:p>
    <w:p w14:paraId="6D3B4ADD"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单位负责人：</w:t>
      </w:r>
      <w:r w:rsidRPr="00156FC4">
        <w:rPr>
          <w:rFonts w:ascii="宋体" w:eastAsia="宋体" w:hAnsi="宋体" w:cs="仿宋_GB2312"/>
          <w:color w:val="000000" w:themeColor="text1"/>
          <w:sz w:val="24"/>
          <w:szCs w:val="24"/>
          <w:u w:val="single"/>
        </w:rPr>
        <w:t xml:space="preserve">　　　　　</w:t>
      </w:r>
      <w:r w:rsidRPr="00156FC4">
        <w:rPr>
          <w:rFonts w:ascii="宋体" w:eastAsia="宋体" w:hAnsi="宋体" w:cs="仿宋_GB2312"/>
          <w:color w:val="000000" w:themeColor="text1"/>
          <w:sz w:val="24"/>
          <w:szCs w:val="24"/>
        </w:rPr>
        <w:t>身份证号：</w:t>
      </w:r>
      <w:r w:rsidRPr="00156FC4">
        <w:rPr>
          <w:rFonts w:ascii="宋体" w:eastAsia="宋体" w:hAnsi="宋体" w:cs="仿宋_GB2312"/>
          <w:color w:val="000000" w:themeColor="text1"/>
          <w:sz w:val="24"/>
          <w:szCs w:val="24"/>
          <w:u w:val="single"/>
        </w:rPr>
        <w:t xml:space="preserve">　　　　　</w:t>
      </w:r>
      <w:r w:rsidRPr="00156FC4">
        <w:rPr>
          <w:rFonts w:ascii="宋体" w:eastAsia="宋体" w:hAnsi="宋体" w:cs="仿宋_GB2312"/>
          <w:color w:val="000000" w:themeColor="text1"/>
          <w:sz w:val="24"/>
          <w:szCs w:val="24"/>
        </w:rPr>
        <w:t>手</w:t>
      </w:r>
      <w:proofErr w:type="gramStart"/>
      <w:r w:rsidRPr="00156FC4">
        <w:rPr>
          <w:rFonts w:ascii="宋体" w:eastAsia="宋体" w:hAnsi="宋体" w:cs="仿宋_GB2312"/>
          <w:color w:val="000000" w:themeColor="text1"/>
          <w:sz w:val="24"/>
          <w:szCs w:val="24"/>
        </w:rPr>
        <w:t>机</w:t>
      </w:r>
      <w:proofErr w:type="gramEnd"/>
      <w:r w:rsidRPr="00156FC4">
        <w:rPr>
          <w:rFonts w:ascii="宋体" w:eastAsia="宋体" w:hAnsi="宋体" w:cs="仿宋_GB2312"/>
          <w:color w:val="000000" w:themeColor="text1"/>
          <w:sz w:val="24"/>
          <w:szCs w:val="24"/>
        </w:rPr>
        <w:t>：</w:t>
      </w:r>
      <w:r w:rsidRPr="00156FC4">
        <w:rPr>
          <w:rFonts w:ascii="宋体" w:eastAsia="宋体" w:hAnsi="宋体" w:cs="仿宋_GB2312"/>
          <w:color w:val="000000" w:themeColor="text1"/>
          <w:sz w:val="24"/>
          <w:szCs w:val="24"/>
          <w:u w:val="single"/>
        </w:rPr>
        <w:t xml:space="preserve">　　　　　</w:t>
      </w:r>
    </w:p>
    <w:p w14:paraId="16B3E61E"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投标人代表：</w:t>
      </w:r>
      <w:r w:rsidRPr="00156FC4">
        <w:rPr>
          <w:rFonts w:ascii="宋体" w:eastAsia="宋体" w:hAnsi="宋体" w:cs="仿宋_GB2312"/>
          <w:color w:val="000000" w:themeColor="text1"/>
          <w:sz w:val="24"/>
          <w:szCs w:val="24"/>
          <w:u w:val="single"/>
        </w:rPr>
        <w:t xml:space="preserve">　　　　　</w:t>
      </w:r>
      <w:r w:rsidRPr="00156FC4">
        <w:rPr>
          <w:rFonts w:ascii="宋体" w:eastAsia="宋体" w:hAnsi="宋体" w:cs="仿宋_GB2312"/>
          <w:color w:val="000000" w:themeColor="text1"/>
          <w:sz w:val="24"/>
          <w:szCs w:val="24"/>
        </w:rPr>
        <w:t>身份证号：</w:t>
      </w:r>
      <w:r w:rsidRPr="00156FC4">
        <w:rPr>
          <w:rFonts w:ascii="宋体" w:eastAsia="宋体" w:hAnsi="宋体" w:cs="仿宋_GB2312"/>
          <w:color w:val="000000" w:themeColor="text1"/>
          <w:sz w:val="24"/>
          <w:szCs w:val="24"/>
          <w:u w:val="single"/>
        </w:rPr>
        <w:t xml:space="preserve">　　　　　</w:t>
      </w:r>
      <w:r w:rsidRPr="00156FC4">
        <w:rPr>
          <w:rFonts w:ascii="宋体" w:eastAsia="宋体" w:hAnsi="宋体" w:cs="仿宋_GB2312"/>
          <w:color w:val="000000" w:themeColor="text1"/>
          <w:sz w:val="24"/>
          <w:szCs w:val="24"/>
        </w:rPr>
        <w:t>手</w:t>
      </w:r>
      <w:proofErr w:type="gramStart"/>
      <w:r w:rsidRPr="00156FC4">
        <w:rPr>
          <w:rFonts w:ascii="宋体" w:eastAsia="宋体" w:hAnsi="宋体" w:cs="仿宋_GB2312"/>
          <w:color w:val="000000" w:themeColor="text1"/>
          <w:sz w:val="24"/>
          <w:szCs w:val="24"/>
        </w:rPr>
        <w:t>机</w:t>
      </w:r>
      <w:proofErr w:type="gramEnd"/>
      <w:r w:rsidRPr="00156FC4">
        <w:rPr>
          <w:rFonts w:ascii="宋体" w:eastAsia="宋体" w:hAnsi="宋体" w:cs="仿宋_GB2312"/>
          <w:color w:val="000000" w:themeColor="text1"/>
          <w:sz w:val="24"/>
          <w:szCs w:val="24"/>
        </w:rPr>
        <w:t>：</w:t>
      </w:r>
      <w:r w:rsidRPr="00156FC4">
        <w:rPr>
          <w:rFonts w:ascii="宋体" w:eastAsia="宋体" w:hAnsi="宋体" w:cs="仿宋_GB2312"/>
          <w:color w:val="000000" w:themeColor="text1"/>
          <w:sz w:val="24"/>
          <w:szCs w:val="24"/>
          <w:u w:val="single"/>
        </w:rPr>
        <w:t xml:space="preserve">　　　　　</w:t>
      </w:r>
    </w:p>
    <w:p w14:paraId="0E8FBAAF"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授权方</w:t>
      </w:r>
    </w:p>
    <w:p w14:paraId="3AF97E60"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投标人：</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全称并加盖单位公章）</w:t>
      </w:r>
    </w:p>
    <w:p w14:paraId="10720890" w14:textId="77777777" w:rsidR="00CC01BE" w:rsidRPr="00156FC4" w:rsidRDefault="00000000" w:rsidP="0064288E">
      <w:pPr>
        <w:pStyle w:val="null3"/>
        <w:spacing w:line="360" w:lineRule="auto"/>
        <w:ind w:firstLine="480"/>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签署日期： 年 月 日</w:t>
      </w:r>
    </w:p>
    <w:p w14:paraId="01BF2E12"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附</w:t>
      </w:r>
      <w:proofErr w:type="gramEnd"/>
      <w:r w:rsidRPr="00156FC4">
        <w:rPr>
          <w:rFonts w:ascii="宋体" w:eastAsia="宋体" w:hAnsi="宋体" w:cs="仿宋_GB2312"/>
          <w:color w:val="000000" w:themeColor="text1"/>
          <w:sz w:val="24"/>
          <w:szCs w:val="24"/>
        </w:rPr>
        <w:t>：单位负责人、投标人代表的身份证正反面复印件</w:t>
      </w:r>
    </w:p>
    <w:p w14:paraId="1E570D0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要求：真实有效且内容完整、清晰、整洁。</w:t>
      </w:r>
    </w:p>
    <w:p w14:paraId="0C9BB0FF"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※注意：</w:t>
      </w:r>
    </w:p>
    <w:p w14:paraId="4BE1DCE2"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1、企业（银行、保险、石油石化、电力、电信等行业除外）、事业单位和社会团体法人的“单位负责人”指法定代表人，即与实际提交的“营业执照等证明文件”载明的一致。</w:t>
      </w:r>
    </w:p>
    <w:p w14:paraId="32E3B76C"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65008499"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3、投标人（自然人除外）：若投标人代表为单位授权的委托代理人，应提供本授权书；若投标人代表为单位负责人，应在此项下提交其身份证正反面复印件，可不提供本授权书。</w:t>
      </w:r>
    </w:p>
    <w:p w14:paraId="5FEBBDAB"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4、投标人为自然人的，可不填写本授权书。</w:t>
      </w:r>
    </w:p>
    <w:p w14:paraId="71D82C06"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 xml:space="preserve"> </w:t>
      </w:r>
      <w:r w:rsidRPr="00156FC4">
        <w:rPr>
          <w:rFonts w:ascii="宋体" w:eastAsia="宋体" w:hAnsi="宋体" w:cs="仿宋_GB2312"/>
          <w:color w:val="000000" w:themeColor="text1"/>
          <w:sz w:val="24"/>
          <w:szCs w:val="24"/>
        </w:rPr>
        <w:br/>
      </w:r>
      <w:r w:rsidRPr="00156FC4">
        <w:rPr>
          <w:rFonts w:ascii="宋体" w:eastAsia="宋体" w:hAnsi="宋体" w:cs="仿宋_GB2312"/>
          <w:color w:val="000000" w:themeColor="text1"/>
          <w:sz w:val="24"/>
          <w:szCs w:val="24"/>
        </w:rPr>
        <w:br w:type="page"/>
      </w:r>
    </w:p>
    <w:p w14:paraId="0D1DD965" w14:textId="77777777" w:rsidR="00CC01BE" w:rsidRPr="00156FC4" w:rsidRDefault="00000000" w:rsidP="0064288E">
      <w:pPr>
        <w:pStyle w:val="null3"/>
        <w:spacing w:line="360" w:lineRule="auto"/>
        <w:jc w:val="center"/>
        <w:outlineLvl w:val="3"/>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lastRenderedPageBreak/>
        <w:t>二-2 证明材料</w:t>
      </w:r>
    </w:p>
    <w:p w14:paraId="4D29AADE"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注：根</w:t>
      </w:r>
      <w:proofErr w:type="gramStart"/>
      <w:r w:rsidRPr="00156FC4">
        <w:rPr>
          <w:rFonts w:ascii="宋体" w:eastAsia="宋体" w:hAnsi="宋体" w:cs="仿宋_GB2312"/>
          <w:color w:val="000000" w:themeColor="text1"/>
          <w:sz w:val="24"/>
          <w:szCs w:val="24"/>
        </w:rPr>
        <w:t>据</w:t>
      </w:r>
      <w:proofErr w:type="gramEnd"/>
      <w:r w:rsidRPr="00156FC4">
        <w:rPr>
          <w:rFonts w:ascii="宋体" w:eastAsia="宋体" w:hAnsi="宋体" w:cs="仿宋_GB2312"/>
          <w:color w:val="000000" w:themeColor="text1"/>
          <w:sz w:val="24"/>
          <w:szCs w:val="24"/>
        </w:rPr>
        <w:t>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528CE2CF" w14:textId="77777777" w:rsidR="00CC01BE" w:rsidRPr="00156FC4" w:rsidRDefault="00000000" w:rsidP="0064288E">
      <w:pPr>
        <w:pStyle w:val="null3"/>
        <w:spacing w:line="360" w:lineRule="auto"/>
        <w:jc w:val="center"/>
        <w:outlineLvl w:val="3"/>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二-2-1 福建省政府采购供应商资格承诺函</w:t>
      </w:r>
    </w:p>
    <w:p w14:paraId="01E60914"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致：</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采购人或采购代理机构）</w:t>
      </w:r>
    </w:p>
    <w:p w14:paraId="70F6EAA0" w14:textId="77777777" w:rsidR="00CC01BE" w:rsidRPr="00156FC4" w:rsidRDefault="00000000" w:rsidP="0064288E">
      <w:pPr>
        <w:pStyle w:val="null3"/>
        <w:spacing w:line="360" w:lineRule="auto"/>
        <w:ind w:firstLine="96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单位名称(自然人姓名):</w:t>
      </w:r>
    </w:p>
    <w:p w14:paraId="4B93FC54" w14:textId="77777777" w:rsidR="00CC01BE" w:rsidRPr="00156FC4" w:rsidRDefault="00000000" w:rsidP="0064288E">
      <w:pPr>
        <w:pStyle w:val="null3"/>
        <w:spacing w:line="360" w:lineRule="auto"/>
        <w:ind w:firstLine="96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统一社会信用代码(自然人身份证号码):</w:t>
      </w:r>
    </w:p>
    <w:p w14:paraId="07440B32" w14:textId="77777777" w:rsidR="00CC01BE" w:rsidRPr="00156FC4" w:rsidRDefault="00000000" w:rsidP="0064288E">
      <w:pPr>
        <w:pStyle w:val="null3"/>
        <w:spacing w:line="360" w:lineRule="auto"/>
        <w:ind w:firstLine="96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法定代表人(负责人):</w:t>
      </w:r>
    </w:p>
    <w:p w14:paraId="586E271F" w14:textId="77777777" w:rsidR="00CC01BE" w:rsidRPr="00156FC4" w:rsidRDefault="00000000" w:rsidP="0064288E">
      <w:pPr>
        <w:pStyle w:val="null3"/>
        <w:spacing w:line="360" w:lineRule="auto"/>
        <w:ind w:firstLine="96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联系地址和电话:</w:t>
      </w:r>
    </w:p>
    <w:p w14:paraId="14DFC5AD"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我单位(本人)自愿参加本次政府采购活动，严格遵守《中华人民共和国政府采购法》及相关法律法规，坚守公开、公平公正和诚实信用等原则，依法诚信经营，并郑重承诺:</w:t>
      </w:r>
    </w:p>
    <w:p w14:paraId="67AF4986"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一、我单位(本人)具备采购文件要求以及《中华人民共和国政府采购法》第二十二条规定的条件:</w:t>
      </w:r>
    </w:p>
    <w:p w14:paraId="4AA4850D" w14:textId="77777777" w:rsidR="00CC01BE" w:rsidRPr="00156FC4" w:rsidRDefault="00000000" w:rsidP="0064288E">
      <w:pPr>
        <w:pStyle w:val="null3"/>
        <w:spacing w:line="360" w:lineRule="auto"/>
        <w:ind w:firstLine="96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1.具有独立承担民事责任的能力;</w:t>
      </w:r>
    </w:p>
    <w:p w14:paraId="249128BA" w14:textId="77777777" w:rsidR="00CC01BE" w:rsidRPr="00156FC4" w:rsidRDefault="00000000" w:rsidP="0064288E">
      <w:pPr>
        <w:pStyle w:val="null3"/>
        <w:spacing w:line="360" w:lineRule="auto"/>
        <w:ind w:firstLine="96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2.具有良好的商业信誉和健全的财务会计制度;</w:t>
      </w:r>
    </w:p>
    <w:p w14:paraId="6FD43BB6" w14:textId="77777777" w:rsidR="00CC01BE" w:rsidRPr="00156FC4" w:rsidRDefault="00000000" w:rsidP="0064288E">
      <w:pPr>
        <w:pStyle w:val="null3"/>
        <w:spacing w:line="360" w:lineRule="auto"/>
        <w:ind w:firstLine="96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3.具有履行合同所必需的设备和专业技术能力;</w:t>
      </w:r>
    </w:p>
    <w:p w14:paraId="3C03B4A5" w14:textId="77777777" w:rsidR="00CC01BE" w:rsidRPr="00156FC4" w:rsidRDefault="00000000" w:rsidP="0064288E">
      <w:pPr>
        <w:pStyle w:val="null3"/>
        <w:spacing w:line="360" w:lineRule="auto"/>
        <w:ind w:firstLine="96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4.有依法缴纳税收和社会保障资金的良好记录;</w:t>
      </w:r>
    </w:p>
    <w:p w14:paraId="7535FDC6" w14:textId="77777777" w:rsidR="00CC01BE" w:rsidRPr="00156FC4" w:rsidRDefault="00000000" w:rsidP="0064288E">
      <w:pPr>
        <w:pStyle w:val="null3"/>
        <w:spacing w:line="360" w:lineRule="auto"/>
        <w:ind w:firstLine="96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5.参加政府采购活动前三年内，在经营活动中没有重大违法记录；</w:t>
      </w:r>
    </w:p>
    <w:p w14:paraId="33557AFC" w14:textId="77777777" w:rsidR="00CC01BE" w:rsidRPr="00156FC4" w:rsidRDefault="00000000" w:rsidP="0064288E">
      <w:pPr>
        <w:pStyle w:val="null3"/>
        <w:spacing w:line="360" w:lineRule="auto"/>
        <w:ind w:firstLine="96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6.法律、行政法规规定的其他条件。</w:t>
      </w:r>
    </w:p>
    <w:p w14:paraId="715BD84E"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6B862277"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我单位(本人)对本承诺函及所承诺事项的真实性、合法性及有效性负责，并已知晓如提供资格承诺函不实，可能涉嫌《中华人民共和国政府采购法》第</w:t>
      </w:r>
      <w:r w:rsidRPr="00156FC4">
        <w:rPr>
          <w:rFonts w:ascii="宋体" w:eastAsia="宋体" w:hAnsi="宋体" w:cs="仿宋_GB2312"/>
          <w:color w:val="000000" w:themeColor="text1"/>
          <w:sz w:val="24"/>
          <w:szCs w:val="24"/>
        </w:rPr>
        <w:lastRenderedPageBreak/>
        <w:t>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13E5326F" w14:textId="77777777" w:rsidR="00CC01BE" w:rsidRPr="00156FC4" w:rsidRDefault="00000000" w:rsidP="0064288E">
      <w:pPr>
        <w:pStyle w:val="null3"/>
        <w:spacing w:line="360" w:lineRule="auto"/>
        <w:ind w:firstLine="480"/>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供应商：</w:t>
      </w:r>
      <w:r w:rsidRPr="00156FC4">
        <w:rPr>
          <w:rFonts w:ascii="宋体" w:eastAsia="宋体" w:hAnsi="宋体" w:cs="仿宋_GB2312"/>
          <w:color w:val="000000" w:themeColor="text1"/>
          <w:sz w:val="24"/>
          <w:szCs w:val="24"/>
          <w:u w:val="single"/>
        </w:rPr>
        <w:t>名称(单位公章):</w:t>
      </w:r>
    </w:p>
    <w:p w14:paraId="5ACC81E6" w14:textId="77777777" w:rsidR="00CC01BE" w:rsidRPr="00156FC4" w:rsidRDefault="00000000" w:rsidP="0064288E">
      <w:pPr>
        <w:pStyle w:val="null3"/>
        <w:spacing w:line="360" w:lineRule="auto"/>
        <w:ind w:firstLine="480"/>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日期：</w:t>
      </w:r>
      <w:r w:rsidRPr="00156FC4">
        <w:rPr>
          <w:rFonts w:ascii="宋体" w:eastAsia="宋体" w:hAnsi="宋体" w:cs="仿宋_GB2312"/>
          <w:color w:val="000000" w:themeColor="text1"/>
          <w:sz w:val="24"/>
          <w:szCs w:val="24"/>
          <w:u w:val="single"/>
        </w:rPr>
        <w:t xml:space="preserve">　　年　　月　　日</w:t>
      </w:r>
    </w:p>
    <w:p w14:paraId="72A02985"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注：</w:t>
      </w:r>
    </w:p>
    <w:p w14:paraId="0565D2C6" w14:textId="77777777" w:rsidR="00CC01BE" w:rsidRPr="00156FC4" w:rsidRDefault="00000000" w:rsidP="0064288E">
      <w:pPr>
        <w:pStyle w:val="null3"/>
        <w:spacing w:line="360" w:lineRule="auto"/>
        <w:ind w:firstLine="96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1.我单位(本人)专指参加政府采购活动的供应商(含自然人)；</w:t>
      </w:r>
    </w:p>
    <w:p w14:paraId="2E53A85C" w14:textId="77777777" w:rsidR="00CC01BE" w:rsidRPr="00156FC4" w:rsidRDefault="00000000" w:rsidP="0064288E">
      <w:pPr>
        <w:pStyle w:val="null3"/>
        <w:spacing w:line="360" w:lineRule="auto"/>
        <w:ind w:firstLine="96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2.资格承诺的供应商应在投标(响应)文件中按此模板提供承诺函，否则，视为未按照招标文件规定提交投标人的资格及资信文件，按资格审查不通过处理。</w:t>
      </w:r>
    </w:p>
    <w:p w14:paraId="5A6E8E43"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w:t>
      </w:r>
      <w:r w:rsidRPr="00156FC4">
        <w:rPr>
          <w:rFonts w:ascii="宋体" w:eastAsia="宋体" w:hAnsi="宋体" w:cs="仿宋_GB2312"/>
          <w:color w:val="000000" w:themeColor="text1"/>
          <w:sz w:val="24"/>
          <w:szCs w:val="24"/>
        </w:rPr>
        <w:br/>
      </w:r>
      <w:r w:rsidRPr="00156FC4">
        <w:rPr>
          <w:rFonts w:ascii="宋体" w:eastAsia="宋体" w:hAnsi="宋体" w:cs="仿宋_GB2312"/>
          <w:color w:val="000000" w:themeColor="text1"/>
          <w:sz w:val="24"/>
          <w:szCs w:val="24"/>
        </w:rPr>
        <w:br w:type="page"/>
      </w:r>
    </w:p>
    <w:p w14:paraId="5E548D0F" w14:textId="77777777" w:rsidR="00CC01BE" w:rsidRPr="00156FC4" w:rsidRDefault="00000000" w:rsidP="0064288E">
      <w:pPr>
        <w:pStyle w:val="null3"/>
        <w:spacing w:line="360" w:lineRule="auto"/>
        <w:jc w:val="center"/>
        <w:outlineLvl w:val="3"/>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lastRenderedPageBreak/>
        <w:t>二-2-2 资格证明材料</w:t>
      </w:r>
    </w:p>
    <w:p w14:paraId="6CB467CA" w14:textId="77777777" w:rsidR="00CC01BE" w:rsidRPr="00156FC4" w:rsidRDefault="00000000" w:rsidP="0064288E">
      <w:pPr>
        <w:pStyle w:val="null3"/>
        <w:spacing w:line="360" w:lineRule="auto"/>
        <w:jc w:val="center"/>
        <w:outlineLvl w:val="3"/>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营业执照等证明文件</w:t>
      </w:r>
    </w:p>
    <w:p w14:paraId="5FFEAD70"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致：</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采购人或采购代理机构）</w:t>
      </w:r>
    </w:p>
    <w:p w14:paraId="485081AC"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）投标人为法人（包括企业、事业单位和社会团体）的</w:t>
      </w:r>
    </w:p>
    <w:p w14:paraId="538B711C"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现附上由</w:t>
      </w:r>
      <w:r w:rsidRPr="00156FC4">
        <w:rPr>
          <w:rFonts w:ascii="宋体" w:eastAsia="宋体" w:hAnsi="宋体" w:cs="仿宋_GB2312"/>
          <w:color w:val="000000" w:themeColor="text1"/>
          <w:sz w:val="24"/>
          <w:szCs w:val="24"/>
          <w:u w:val="single"/>
        </w:rPr>
        <w:t>（（填写“签发机关全称”）</w:t>
      </w:r>
      <w:r w:rsidRPr="00156FC4">
        <w:rPr>
          <w:rFonts w:ascii="宋体" w:eastAsia="宋体" w:hAnsi="宋体" w:cs="仿宋_GB2312"/>
          <w:color w:val="000000" w:themeColor="text1"/>
          <w:sz w:val="24"/>
          <w:szCs w:val="24"/>
        </w:rPr>
        <w:t>签发的我方统一社会信用代码（请填写法人的具体证照名称）复印件，该证明材料真实有效，否则我方负全部责任。</w:t>
      </w:r>
    </w:p>
    <w:p w14:paraId="277F1FE8"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）投标人为非法人（包括其他组织、自然人）的</w:t>
      </w:r>
    </w:p>
    <w:p w14:paraId="52F7CDDD"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□现附上由</w:t>
      </w:r>
      <w:r w:rsidRPr="00156FC4">
        <w:rPr>
          <w:rFonts w:ascii="宋体" w:eastAsia="宋体" w:hAnsi="宋体" w:cs="仿宋_GB2312"/>
          <w:color w:val="000000" w:themeColor="text1"/>
          <w:sz w:val="24"/>
          <w:szCs w:val="24"/>
          <w:u w:val="single"/>
        </w:rPr>
        <w:t>（（填写“签发机关全称”）</w:t>
      </w:r>
      <w:r w:rsidRPr="00156FC4">
        <w:rPr>
          <w:rFonts w:ascii="宋体" w:eastAsia="宋体" w:hAnsi="宋体" w:cs="仿宋_GB2312"/>
          <w:color w:val="000000" w:themeColor="text1"/>
          <w:sz w:val="24"/>
          <w:szCs w:val="24"/>
        </w:rPr>
        <w:t>签发的我方（请填写非自然人的非法人的具体证照名称）复印件，该证明材料真实有效，否则我方负全部责任。</w:t>
      </w:r>
    </w:p>
    <w:p w14:paraId="07A1752D"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□现附上由</w:t>
      </w:r>
      <w:r w:rsidRPr="00156FC4">
        <w:rPr>
          <w:rFonts w:ascii="宋体" w:eastAsia="宋体" w:hAnsi="宋体" w:cs="仿宋_GB2312"/>
          <w:color w:val="000000" w:themeColor="text1"/>
          <w:sz w:val="24"/>
          <w:szCs w:val="24"/>
          <w:u w:val="single"/>
        </w:rPr>
        <w:t>（（填写“签发机关全称”）</w:t>
      </w:r>
      <w:r w:rsidRPr="00156FC4">
        <w:rPr>
          <w:rFonts w:ascii="宋体" w:eastAsia="宋体" w:hAnsi="宋体" w:cs="仿宋_GB2312"/>
          <w:color w:val="000000" w:themeColor="text1"/>
          <w:sz w:val="24"/>
          <w:szCs w:val="24"/>
        </w:rPr>
        <w:t>签发的我方（请填写自然人的身份证件名称）复印件，该证明材料真实有效，否则我方负全部责任。</w:t>
      </w:r>
    </w:p>
    <w:p w14:paraId="5818E350"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※注意：</w:t>
      </w:r>
    </w:p>
    <w:p w14:paraId="4DD55518"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1、请投标人按照实际情况编制填写，在相应的（）中打“√”并选择相应的“□”（若有）后，再按照本格式的要求提供相应证明材料的复印件。</w:t>
      </w:r>
    </w:p>
    <w:p w14:paraId="0C2E5C2E"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6992F7BF" w14:textId="77777777" w:rsidR="00CC01BE" w:rsidRPr="00156FC4" w:rsidRDefault="00000000" w:rsidP="0064288E">
      <w:pPr>
        <w:pStyle w:val="null3"/>
        <w:spacing w:line="360" w:lineRule="auto"/>
        <w:ind w:firstLine="480"/>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投标人：</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全称并加盖单位公章）</w:t>
      </w:r>
    </w:p>
    <w:p w14:paraId="46374C94" w14:textId="77777777" w:rsidR="00CC01BE" w:rsidRPr="00156FC4" w:rsidRDefault="00000000" w:rsidP="0064288E">
      <w:pPr>
        <w:pStyle w:val="null3"/>
        <w:spacing w:line="360" w:lineRule="auto"/>
        <w:ind w:firstLine="480"/>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日期：</w:t>
      </w:r>
      <w:r w:rsidRPr="00156FC4">
        <w:rPr>
          <w:rFonts w:ascii="宋体" w:eastAsia="宋体" w:hAnsi="宋体" w:cs="仿宋_GB2312"/>
          <w:color w:val="000000" w:themeColor="text1"/>
          <w:sz w:val="24"/>
          <w:szCs w:val="24"/>
          <w:u w:val="single"/>
        </w:rPr>
        <w:t xml:space="preserve">　　年　　月　　日</w:t>
      </w:r>
    </w:p>
    <w:p w14:paraId="52819CB6"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w:t>
      </w:r>
      <w:r w:rsidRPr="00156FC4">
        <w:rPr>
          <w:rFonts w:ascii="宋体" w:eastAsia="宋体" w:hAnsi="宋体" w:cs="仿宋_GB2312"/>
          <w:color w:val="000000" w:themeColor="text1"/>
          <w:sz w:val="24"/>
          <w:szCs w:val="24"/>
        </w:rPr>
        <w:br/>
      </w:r>
      <w:r w:rsidRPr="00156FC4">
        <w:rPr>
          <w:rFonts w:ascii="宋体" w:eastAsia="宋体" w:hAnsi="宋体" w:cs="仿宋_GB2312"/>
          <w:color w:val="000000" w:themeColor="text1"/>
          <w:sz w:val="24"/>
          <w:szCs w:val="24"/>
        </w:rPr>
        <w:br w:type="page"/>
      </w:r>
    </w:p>
    <w:p w14:paraId="5165CEE1" w14:textId="77777777" w:rsidR="00CC01BE" w:rsidRPr="00156FC4" w:rsidRDefault="00000000" w:rsidP="0064288E">
      <w:pPr>
        <w:pStyle w:val="null3"/>
        <w:spacing w:line="360" w:lineRule="auto"/>
        <w:jc w:val="center"/>
        <w:outlineLvl w:val="3"/>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lastRenderedPageBreak/>
        <w:t>财务状况报告（财务报告、或资信证明）</w:t>
      </w:r>
    </w:p>
    <w:p w14:paraId="49BE62A2"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致：</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采购人或采购代理机构）</w:t>
      </w:r>
    </w:p>
    <w:p w14:paraId="27DAB2FA"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）投标人提供财务报告的</w:t>
      </w:r>
    </w:p>
    <w:p w14:paraId="0C10D74C"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□企业适用：现附上我方</w:t>
      </w:r>
      <w:r w:rsidRPr="00156FC4">
        <w:rPr>
          <w:rFonts w:ascii="宋体" w:eastAsia="宋体" w:hAnsi="宋体" w:cs="仿宋_GB2312"/>
          <w:color w:val="000000" w:themeColor="text1"/>
          <w:sz w:val="24"/>
          <w:szCs w:val="24"/>
          <w:u w:val="single"/>
        </w:rPr>
        <w:t>（填写“具体的年度、或半年度、季度”）</w:t>
      </w:r>
      <w:r w:rsidRPr="00156FC4">
        <w:rPr>
          <w:rFonts w:ascii="宋体" w:eastAsia="宋体" w:hAnsi="宋体" w:cs="仿宋_GB2312"/>
          <w:color w:val="000000" w:themeColor="text1"/>
          <w:sz w:val="24"/>
          <w:szCs w:val="24"/>
        </w:rPr>
        <w:t>财务报告复印件，包括资产负债表、利润表、现金流量表、所有者权益变动表（若有）及其附注（若有）、会计师事务所营业执照和注册会计师资格证书，上述证明材料真实有效，否则我方负全部责任。</w:t>
      </w:r>
    </w:p>
    <w:p w14:paraId="7D20341B"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□事业单位适用：现附上我方</w:t>
      </w:r>
      <w:r w:rsidRPr="00156FC4">
        <w:rPr>
          <w:rFonts w:ascii="宋体" w:eastAsia="宋体" w:hAnsi="宋体" w:cs="仿宋_GB2312"/>
          <w:color w:val="000000" w:themeColor="text1"/>
          <w:sz w:val="24"/>
          <w:szCs w:val="24"/>
          <w:u w:val="single"/>
        </w:rPr>
        <w:t>（填写“具体的年度、或半年度、或季度”）</w:t>
      </w:r>
      <w:r w:rsidRPr="00156FC4">
        <w:rPr>
          <w:rFonts w:ascii="宋体" w:eastAsia="宋体" w:hAnsi="宋体" w:cs="仿宋_GB2312"/>
          <w:color w:val="000000" w:themeColor="text1"/>
          <w:sz w:val="24"/>
          <w:szCs w:val="24"/>
        </w:rPr>
        <w:t>财务报告复印件，包括资产负债表、收入支出表（或收入费用表）、财政补助收入支出表（若有）、会计师事务所营业执照和注册会计师资格证书，上述证明材料真实有效，否则我方负全部责任。</w:t>
      </w:r>
    </w:p>
    <w:p w14:paraId="577BE42C"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□社会团体、民办非企适用：现附上我方</w:t>
      </w:r>
      <w:r w:rsidRPr="00156FC4">
        <w:rPr>
          <w:rFonts w:ascii="宋体" w:eastAsia="宋体" w:hAnsi="宋体" w:cs="仿宋_GB2312"/>
          <w:color w:val="000000" w:themeColor="text1"/>
          <w:sz w:val="24"/>
          <w:szCs w:val="24"/>
          <w:u w:val="single"/>
        </w:rPr>
        <w:t>（填写“具体的年度、或半年度、或季度”）</w:t>
      </w:r>
      <w:r w:rsidRPr="00156FC4">
        <w:rPr>
          <w:rFonts w:ascii="宋体" w:eastAsia="宋体" w:hAnsi="宋体" w:cs="仿宋_GB2312"/>
          <w:color w:val="000000" w:themeColor="text1"/>
          <w:sz w:val="24"/>
          <w:szCs w:val="24"/>
        </w:rPr>
        <w:t>财务报告复印件，包括资产负债表、业务活动表、现金流量表、会计师事务所营业执照和注册会计师资格证书，上述证明材料真实有效，否则我方负全部责任。</w:t>
      </w:r>
    </w:p>
    <w:p w14:paraId="46ED4945"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）投标人提供资信证明的</w:t>
      </w:r>
    </w:p>
    <w:p w14:paraId="1820BB61"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□非自然人</w:t>
      </w:r>
      <w:proofErr w:type="gramStart"/>
      <w:r w:rsidRPr="00156FC4">
        <w:rPr>
          <w:rFonts w:ascii="宋体" w:eastAsia="宋体" w:hAnsi="宋体" w:cs="仿宋_GB2312"/>
          <w:color w:val="000000" w:themeColor="text1"/>
          <w:sz w:val="24"/>
          <w:szCs w:val="24"/>
        </w:rPr>
        <w:t>适</w:t>
      </w:r>
      <w:proofErr w:type="gramEnd"/>
      <w:r w:rsidRPr="00156FC4">
        <w:rPr>
          <w:rFonts w:ascii="宋体" w:eastAsia="宋体" w:hAnsi="宋体" w:cs="仿宋_GB2312"/>
          <w:color w:val="000000" w:themeColor="text1"/>
          <w:sz w:val="24"/>
          <w:szCs w:val="24"/>
        </w:rPr>
        <w:t>用</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包括企业、事业单位、社会团体和其他组织）：现附上我方银行：</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填写“开户银行全称”）</w:t>
      </w:r>
      <w:r w:rsidRPr="00156FC4">
        <w:rPr>
          <w:rFonts w:ascii="宋体" w:eastAsia="宋体" w:hAnsi="宋体" w:cs="仿宋_GB2312"/>
          <w:color w:val="000000" w:themeColor="text1"/>
          <w:sz w:val="24"/>
          <w:szCs w:val="24"/>
        </w:rPr>
        <w:t>出具的资信证明复印件，上述证明材料真实有效，否则我方负全部责任。</w:t>
      </w:r>
    </w:p>
    <w:p w14:paraId="3AC12D83"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□自然人</w:t>
      </w:r>
      <w:proofErr w:type="gramStart"/>
      <w:r w:rsidRPr="00156FC4">
        <w:rPr>
          <w:rFonts w:ascii="宋体" w:eastAsia="宋体" w:hAnsi="宋体" w:cs="仿宋_GB2312"/>
          <w:color w:val="000000" w:themeColor="text1"/>
          <w:sz w:val="24"/>
          <w:szCs w:val="24"/>
        </w:rPr>
        <w:t>适</w:t>
      </w:r>
      <w:proofErr w:type="gramEnd"/>
      <w:r w:rsidRPr="00156FC4">
        <w:rPr>
          <w:rFonts w:ascii="宋体" w:eastAsia="宋体" w:hAnsi="宋体" w:cs="仿宋_GB2312"/>
          <w:color w:val="000000" w:themeColor="text1"/>
          <w:sz w:val="24"/>
          <w:szCs w:val="24"/>
        </w:rPr>
        <w:t>用：现附上我方银行</w:t>
      </w:r>
      <w:r w:rsidRPr="00156FC4">
        <w:rPr>
          <w:rFonts w:ascii="宋体" w:eastAsia="宋体" w:hAnsi="宋体" w:cs="仿宋_GB2312"/>
          <w:color w:val="000000" w:themeColor="text1"/>
          <w:sz w:val="24"/>
          <w:szCs w:val="24"/>
          <w:u w:val="single"/>
        </w:rPr>
        <w:t>：</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填写自然人的“个人账户的开户银行全称”）</w:t>
      </w:r>
      <w:r w:rsidRPr="00156FC4">
        <w:rPr>
          <w:rFonts w:ascii="宋体" w:eastAsia="宋体" w:hAnsi="宋体" w:cs="仿宋_GB2312"/>
          <w:color w:val="000000" w:themeColor="text1"/>
          <w:sz w:val="24"/>
          <w:szCs w:val="24"/>
        </w:rPr>
        <w:t>出具的资信证明复印件，上述证明材料真实有效，否则我方负全部责任。</w:t>
      </w:r>
    </w:p>
    <w:p w14:paraId="1FFBDA0D"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※注意：</w:t>
      </w:r>
    </w:p>
    <w:p w14:paraId="1BE8E7F0"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1、请投标人按照实际情况编制填写，在相应的（）中打“√”并选择相应的“□”（若有）后，再按照本格式的要求提供相应证明材料的复印件。</w:t>
      </w:r>
    </w:p>
    <w:p w14:paraId="5116930A"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2、投标人提供的财务报告复印件（成立年限按照投标截止时间推算）应符合下列规定：</w:t>
      </w:r>
    </w:p>
    <w:p w14:paraId="6A13D0F4"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2.1成立年限满1年及以上的投标人，提供经审计的招标文件规定的年度财务报告。</w:t>
      </w:r>
    </w:p>
    <w:p w14:paraId="1544172E"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2.2成立年限满半年但不足1年的投标人，提供该半年度中任一季度的季度财务报告或该半年度的半年度财务报告。</w:t>
      </w:r>
    </w:p>
    <w:p w14:paraId="703A00D2"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7C3E7292" w14:textId="77777777" w:rsidR="00CC01BE" w:rsidRPr="00156FC4" w:rsidRDefault="00000000" w:rsidP="0064288E">
      <w:pPr>
        <w:pStyle w:val="null3"/>
        <w:spacing w:line="360" w:lineRule="auto"/>
        <w:ind w:firstLine="480"/>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投标人：</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全称并加盖单位公章）</w:t>
      </w:r>
    </w:p>
    <w:p w14:paraId="02BE35AB" w14:textId="77777777" w:rsidR="00CC01BE" w:rsidRPr="00156FC4" w:rsidRDefault="00000000" w:rsidP="0064288E">
      <w:pPr>
        <w:pStyle w:val="null3"/>
        <w:spacing w:line="360" w:lineRule="auto"/>
        <w:ind w:firstLine="480"/>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日期：</w:t>
      </w:r>
      <w:r w:rsidRPr="00156FC4">
        <w:rPr>
          <w:rFonts w:ascii="宋体" w:eastAsia="宋体" w:hAnsi="宋体" w:cs="仿宋_GB2312"/>
          <w:color w:val="000000" w:themeColor="text1"/>
          <w:sz w:val="24"/>
          <w:szCs w:val="24"/>
          <w:u w:val="single"/>
        </w:rPr>
        <w:t xml:space="preserve">　　年　　月　　日</w:t>
      </w:r>
    </w:p>
    <w:p w14:paraId="561D8084"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w:t>
      </w:r>
      <w:r w:rsidRPr="00156FC4">
        <w:rPr>
          <w:rFonts w:ascii="宋体" w:eastAsia="宋体" w:hAnsi="宋体" w:cs="仿宋_GB2312"/>
          <w:color w:val="000000" w:themeColor="text1"/>
          <w:sz w:val="24"/>
          <w:szCs w:val="24"/>
        </w:rPr>
        <w:br/>
      </w:r>
      <w:r w:rsidRPr="00156FC4">
        <w:rPr>
          <w:rFonts w:ascii="宋体" w:eastAsia="宋体" w:hAnsi="宋体" w:cs="仿宋_GB2312"/>
          <w:color w:val="000000" w:themeColor="text1"/>
          <w:sz w:val="24"/>
          <w:szCs w:val="24"/>
        </w:rPr>
        <w:br w:type="page"/>
      </w:r>
    </w:p>
    <w:p w14:paraId="44D825EA" w14:textId="77777777" w:rsidR="00CC01BE" w:rsidRPr="00156FC4" w:rsidRDefault="00000000" w:rsidP="0064288E">
      <w:pPr>
        <w:pStyle w:val="null3"/>
        <w:spacing w:line="360" w:lineRule="auto"/>
        <w:jc w:val="center"/>
        <w:outlineLvl w:val="3"/>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lastRenderedPageBreak/>
        <w:t>依法缴纳税收证明材料</w:t>
      </w:r>
    </w:p>
    <w:p w14:paraId="33336A4F"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致：</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采购人或采购代理机构）</w:t>
      </w:r>
    </w:p>
    <w:p w14:paraId="56822C8B"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1、依法缴纳税收的投标人</w:t>
      </w:r>
    </w:p>
    <w:p w14:paraId="5AF3B426"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）法人</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包括企业、事业单位和社会团体）的</w:t>
      </w:r>
    </w:p>
    <w:p w14:paraId="525305F9"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现附上自</w:t>
      </w:r>
      <w:r w:rsidRPr="00156FC4">
        <w:rPr>
          <w:rFonts w:ascii="宋体" w:eastAsia="宋体" w:hAnsi="宋体" w:cs="仿宋_GB2312"/>
          <w:color w:val="000000" w:themeColor="text1"/>
          <w:sz w:val="24"/>
          <w:szCs w:val="24"/>
          <w:u w:val="single"/>
        </w:rPr>
        <w:t xml:space="preserve">　　年　　月　　日</w:t>
      </w:r>
      <w:r w:rsidRPr="00156FC4">
        <w:rPr>
          <w:rFonts w:ascii="宋体" w:eastAsia="宋体" w:hAnsi="宋体" w:cs="仿宋_GB2312"/>
          <w:color w:val="000000" w:themeColor="text1"/>
          <w:sz w:val="24"/>
          <w:szCs w:val="24"/>
        </w:rPr>
        <w:t>至</w:t>
      </w:r>
      <w:r w:rsidRPr="00156FC4">
        <w:rPr>
          <w:rFonts w:ascii="宋体" w:eastAsia="宋体" w:hAnsi="宋体" w:cs="仿宋_GB2312"/>
          <w:color w:val="000000" w:themeColor="text1"/>
          <w:sz w:val="24"/>
          <w:szCs w:val="24"/>
          <w:u w:val="single"/>
        </w:rPr>
        <w:t xml:space="preserve">　　年　　月　　日</w:t>
      </w:r>
      <w:r w:rsidRPr="00156FC4">
        <w:rPr>
          <w:rFonts w:ascii="宋体" w:eastAsia="宋体" w:hAnsi="宋体" w:cs="仿宋_GB2312"/>
          <w:color w:val="000000" w:themeColor="text1"/>
          <w:sz w:val="24"/>
          <w:szCs w:val="24"/>
        </w:rPr>
        <w:t>期间我方缴纳（包括但不限于税务机关出具的专用收据、税收缴纳证明或税收代缴银行的缴款收讫凭证）等税收凭据复印件，上述证明材料真实有效，否则我方负全部责任。</w:t>
      </w:r>
    </w:p>
    <w:p w14:paraId="5618F813"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）非法人</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包括其他组织、自然人）的</w:t>
      </w:r>
    </w:p>
    <w:p w14:paraId="16F1C9D8"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现附上自</w:t>
      </w:r>
      <w:r w:rsidRPr="00156FC4">
        <w:rPr>
          <w:rFonts w:ascii="宋体" w:eastAsia="宋体" w:hAnsi="宋体" w:cs="仿宋_GB2312"/>
          <w:color w:val="000000" w:themeColor="text1"/>
          <w:sz w:val="24"/>
          <w:szCs w:val="24"/>
          <w:u w:val="single"/>
        </w:rPr>
        <w:t xml:space="preserve">　　年　　月　　日</w:t>
      </w:r>
      <w:r w:rsidRPr="00156FC4">
        <w:rPr>
          <w:rFonts w:ascii="宋体" w:eastAsia="宋体" w:hAnsi="宋体" w:cs="仿宋_GB2312"/>
          <w:color w:val="000000" w:themeColor="text1"/>
          <w:sz w:val="24"/>
          <w:szCs w:val="24"/>
        </w:rPr>
        <w:t>至</w:t>
      </w:r>
      <w:r w:rsidRPr="00156FC4">
        <w:rPr>
          <w:rFonts w:ascii="宋体" w:eastAsia="宋体" w:hAnsi="宋体" w:cs="仿宋_GB2312"/>
          <w:color w:val="000000" w:themeColor="text1"/>
          <w:sz w:val="24"/>
          <w:szCs w:val="24"/>
          <w:u w:val="single"/>
        </w:rPr>
        <w:t xml:space="preserve">　　年　　月　　日</w:t>
      </w:r>
      <w:r w:rsidRPr="00156FC4">
        <w:rPr>
          <w:rFonts w:ascii="宋体" w:eastAsia="宋体" w:hAnsi="宋体" w:cs="仿宋_GB2312"/>
          <w:color w:val="000000" w:themeColor="text1"/>
          <w:sz w:val="24"/>
          <w:szCs w:val="24"/>
        </w:rPr>
        <w:t>期间我方缴纳（包括但不限于税务机关出具的专用收据、税收缴纳证明或税收代缴银行的缴款收讫凭证）等税收凭据复印件，上述证明材料真实有效，否则我方负全部责任。</w:t>
      </w:r>
    </w:p>
    <w:p w14:paraId="54D92E3F"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2、依法免税的投标人</w:t>
      </w:r>
    </w:p>
    <w:p w14:paraId="2AD00B5E"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）现附上我方依法免税的证明材料复印件，上述证明材料真实有效，否则我方负全部责任。</w:t>
      </w:r>
    </w:p>
    <w:p w14:paraId="0A50DEE2"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※注意：</w:t>
      </w:r>
    </w:p>
    <w:p w14:paraId="5B832D63"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1、请投标人按照实际情况编制填写，在相应的（）中打“√”，并按照本格式的要求提供相应证明材料的复印件。</w:t>
      </w:r>
    </w:p>
    <w:p w14:paraId="52710C06"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2、投标人提供的税收缴纳凭据复印件应符合下列规定：</w:t>
      </w:r>
    </w:p>
    <w:p w14:paraId="55E732F2"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2.1投标截止时间前（不含投标截止时间的当月）已依法缴纳税收的投标人，提供投标截止时间前六个月（不含投标截止时间的当月）中任一月份的税收缴纳凭据复印件。</w:t>
      </w:r>
    </w:p>
    <w:p w14:paraId="219A55EB"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2.2投标截止时间的当月成立的投标人，视同满足本项资格条件要求。</w:t>
      </w:r>
    </w:p>
    <w:p w14:paraId="38DED058"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3、若为依法免税范围的投标人，提供依法免税证明材料的，视同满足本项资格条件要求。</w:t>
      </w:r>
    </w:p>
    <w:p w14:paraId="56EB8DBE" w14:textId="77777777" w:rsidR="00CC01BE" w:rsidRPr="00156FC4" w:rsidRDefault="00000000" w:rsidP="0064288E">
      <w:pPr>
        <w:pStyle w:val="null3"/>
        <w:spacing w:line="360" w:lineRule="auto"/>
        <w:ind w:firstLine="480"/>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投标人：</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全称并加盖单位公章）</w:t>
      </w:r>
    </w:p>
    <w:p w14:paraId="25A9A0B2" w14:textId="77777777" w:rsidR="00CC01BE" w:rsidRPr="00156FC4" w:rsidRDefault="00000000" w:rsidP="0064288E">
      <w:pPr>
        <w:pStyle w:val="null3"/>
        <w:spacing w:line="360" w:lineRule="auto"/>
        <w:ind w:firstLine="480"/>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日期：</w:t>
      </w:r>
      <w:r w:rsidRPr="00156FC4">
        <w:rPr>
          <w:rFonts w:ascii="宋体" w:eastAsia="宋体" w:hAnsi="宋体" w:cs="仿宋_GB2312"/>
          <w:color w:val="000000" w:themeColor="text1"/>
          <w:sz w:val="24"/>
          <w:szCs w:val="24"/>
          <w:u w:val="single"/>
        </w:rPr>
        <w:t xml:space="preserve">　　年　　月　　日</w:t>
      </w:r>
    </w:p>
    <w:p w14:paraId="77868B00"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w:t>
      </w:r>
      <w:r w:rsidRPr="00156FC4">
        <w:rPr>
          <w:rFonts w:ascii="宋体" w:eastAsia="宋体" w:hAnsi="宋体" w:cs="仿宋_GB2312"/>
          <w:color w:val="000000" w:themeColor="text1"/>
          <w:sz w:val="24"/>
          <w:szCs w:val="24"/>
        </w:rPr>
        <w:br/>
      </w:r>
      <w:r w:rsidRPr="00156FC4">
        <w:rPr>
          <w:rFonts w:ascii="宋体" w:eastAsia="宋体" w:hAnsi="宋体" w:cs="仿宋_GB2312"/>
          <w:color w:val="000000" w:themeColor="text1"/>
          <w:sz w:val="24"/>
          <w:szCs w:val="24"/>
        </w:rPr>
        <w:br w:type="page"/>
      </w:r>
    </w:p>
    <w:p w14:paraId="7F8F83FF" w14:textId="77777777" w:rsidR="00CC01BE" w:rsidRPr="00156FC4" w:rsidRDefault="00000000" w:rsidP="0064288E">
      <w:pPr>
        <w:pStyle w:val="null3"/>
        <w:spacing w:line="360" w:lineRule="auto"/>
        <w:jc w:val="center"/>
        <w:outlineLvl w:val="3"/>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lastRenderedPageBreak/>
        <w:t>依法缴纳社会保障资金证明材料</w:t>
      </w:r>
    </w:p>
    <w:p w14:paraId="3FC7B75C"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致：</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采购人或采购代理机构）</w:t>
      </w:r>
    </w:p>
    <w:p w14:paraId="6BD229A6"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1、依法缴纳社会保障资金的投标人</w:t>
      </w:r>
    </w:p>
    <w:p w14:paraId="7894AE5A"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）法人</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包括企业、事业单位和社会团体）的</w:t>
      </w:r>
    </w:p>
    <w:p w14:paraId="7AF1A602"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现附上自</w:t>
      </w:r>
      <w:r w:rsidRPr="00156FC4">
        <w:rPr>
          <w:rFonts w:ascii="宋体" w:eastAsia="宋体" w:hAnsi="宋体" w:cs="仿宋_GB2312"/>
          <w:color w:val="000000" w:themeColor="text1"/>
          <w:sz w:val="24"/>
          <w:szCs w:val="24"/>
          <w:u w:val="single"/>
        </w:rPr>
        <w:t xml:space="preserve">　　年　　月　　日</w:t>
      </w:r>
      <w:r w:rsidRPr="00156FC4">
        <w:rPr>
          <w:rFonts w:ascii="宋体" w:eastAsia="宋体" w:hAnsi="宋体" w:cs="仿宋_GB2312"/>
          <w:color w:val="000000" w:themeColor="text1"/>
          <w:sz w:val="24"/>
          <w:szCs w:val="24"/>
        </w:rPr>
        <w:t>至</w:t>
      </w:r>
      <w:r w:rsidRPr="00156FC4">
        <w:rPr>
          <w:rFonts w:ascii="宋体" w:eastAsia="宋体" w:hAnsi="宋体" w:cs="仿宋_GB2312"/>
          <w:color w:val="000000" w:themeColor="text1"/>
          <w:sz w:val="24"/>
          <w:szCs w:val="24"/>
          <w:u w:val="single"/>
        </w:rPr>
        <w:t xml:space="preserve">　　年　　月　　日</w:t>
      </w:r>
      <w:r w:rsidRPr="00156FC4">
        <w:rPr>
          <w:rFonts w:ascii="宋体" w:eastAsia="宋体" w:hAnsi="宋体" w:cs="仿宋_GB2312"/>
          <w:color w:val="000000" w:themeColor="text1"/>
          <w:sz w:val="24"/>
          <w:szCs w:val="24"/>
        </w:rPr>
        <w:t>我方缴纳的社会保险凭据（限：税务机关/社会保障资金管理机关的专用收据或社会保险缴纳清单，或社会保险的银行缴款收讫凭证）复印件，上述证明材料真实有效，否则我方负全部责任。</w:t>
      </w:r>
    </w:p>
    <w:p w14:paraId="237A898C"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）非法人</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包括其他组织、自然人）的</w:t>
      </w:r>
    </w:p>
    <w:p w14:paraId="2EFB8C36"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自</w:t>
      </w:r>
      <w:r w:rsidRPr="00156FC4">
        <w:rPr>
          <w:rFonts w:ascii="宋体" w:eastAsia="宋体" w:hAnsi="宋体" w:cs="仿宋_GB2312"/>
          <w:color w:val="000000" w:themeColor="text1"/>
          <w:sz w:val="24"/>
          <w:szCs w:val="24"/>
          <w:u w:val="single"/>
        </w:rPr>
        <w:t xml:space="preserve">　　年　　月　　日</w:t>
      </w:r>
      <w:r w:rsidRPr="00156FC4">
        <w:rPr>
          <w:rFonts w:ascii="宋体" w:eastAsia="宋体" w:hAnsi="宋体" w:cs="仿宋_GB2312"/>
          <w:color w:val="000000" w:themeColor="text1"/>
          <w:sz w:val="24"/>
          <w:szCs w:val="24"/>
        </w:rPr>
        <w:t>至</w:t>
      </w:r>
      <w:r w:rsidRPr="00156FC4">
        <w:rPr>
          <w:rFonts w:ascii="宋体" w:eastAsia="宋体" w:hAnsi="宋体" w:cs="仿宋_GB2312"/>
          <w:color w:val="000000" w:themeColor="text1"/>
          <w:sz w:val="24"/>
          <w:szCs w:val="24"/>
          <w:u w:val="single"/>
        </w:rPr>
        <w:t xml:space="preserve">　　年　　月　　日</w:t>
      </w:r>
      <w:r w:rsidRPr="00156FC4">
        <w:rPr>
          <w:rFonts w:ascii="宋体" w:eastAsia="宋体" w:hAnsi="宋体" w:cs="仿宋_GB2312"/>
          <w:color w:val="000000" w:themeColor="text1"/>
          <w:sz w:val="24"/>
          <w:szCs w:val="24"/>
        </w:rPr>
        <w:t>我方缴纳的社会保险凭据（限：税务机关/社会保障资金管理机关的专用收据或社会保险缴纳清单，或社会保险的银行缴款收讫凭证）复印件，上述证明材料真实有效，否则我方负全部责任。</w:t>
      </w:r>
    </w:p>
    <w:p w14:paraId="033ED0FB"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2、依法不需要缴纳或暂缓缴纳社会保障资金的投标人</w:t>
      </w:r>
    </w:p>
    <w:p w14:paraId="1BE3ED1A"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）现附上我方依法不需要缴纳或暂缓缴纳社会保障资金证明材料复印件，上述证明材料真实有效，否则我方负全部责任。</w:t>
      </w:r>
    </w:p>
    <w:p w14:paraId="120BAF9B"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※注意：</w:t>
      </w:r>
    </w:p>
    <w:p w14:paraId="655C776B"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1、请投标人按照实际情况编制填写，在相应的（）中打“√”，并按照本格式的要求提供相应证明材料的复印件。</w:t>
      </w:r>
    </w:p>
    <w:p w14:paraId="275E20DC"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2、投标人提供的社会保障资金缴纳凭据复印件应符合下列规定：</w:t>
      </w:r>
    </w:p>
    <w:p w14:paraId="611F5B5B"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2.1投标截止时间前（不含投标截止时间的当月）已依法缴纳社会保障资金的投标人，提供投标截止时间前六个月（不含投标截止时间的当月）中任一月份的社会保障资金缴纳凭据复印件。</w:t>
      </w:r>
    </w:p>
    <w:p w14:paraId="0B009E2F"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2.2投标截止时间的当月成立的投标人，视同满足本项资格条件要求。</w:t>
      </w:r>
    </w:p>
    <w:p w14:paraId="31C128AC"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3、若为依法不需要缴纳或暂缓缴纳社会保障资金的投标人，提供依法不需要缴纳或暂缓缴纳社会保障资金证明材料的，视同满足本项资格条件要求。</w:t>
      </w:r>
    </w:p>
    <w:p w14:paraId="5A421FC8" w14:textId="77777777" w:rsidR="00CC01BE" w:rsidRPr="00156FC4" w:rsidRDefault="00000000" w:rsidP="0064288E">
      <w:pPr>
        <w:pStyle w:val="null3"/>
        <w:spacing w:line="360" w:lineRule="auto"/>
        <w:ind w:firstLine="480"/>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投标人：</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全称并加盖单位公章）</w:t>
      </w:r>
    </w:p>
    <w:p w14:paraId="35CA1891" w14:textId="77777777" w:rsidR="00CC01BE" w:rsidRPr="00156FC4" w:rsidRDefault="00000000" w:rsidP="0064288E">
      <w:pPr>
        <w:pStyle w:val="null3"/>
        <w:spacing w:line="360" w:lineRule="auto"/>
        <w:ind w:firstLine="480"/>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日期：</w:t>
      </w:r>
      <w:r w:rsidRPr="00156FC4">
        <w:rPr>
          <w:rFonts w:ascii="宋体" w:eastAsia="宋体" w:hAnsi="宋体" w:cs="仿宋_GB2312"/>
          <w:color w:val="000000" w:themeColor="text1"/>
          <w:sz w:val="24"/>
          <w:szCs w:val="24"/>
          <w:u w:val="single"/>
        </w:rPr>
        <w:t xml:space="preserve">　　年　　月　　日</w:t>
      </w:r>
    </w:p>
    <w:p w14:paraId="251D5582"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 xml:space="preserve"> </w:t>
      </w:r>
      <w:r w:rsidRPr="00156FC4">
        <w:rPr>
          <w:rFonts w:ascii="宋体" w:eastAsia="宋体" w:hAnsi="宋体" w:cs="仿宋_GB2312"/>
          <w:color w:val="000000" w:themeColor="text1"/>
          <w:sz w:val="24"/>
          <w:szCs w:val="24"/>
        </w:rPr>
        <w:br/>
      </w:r>
      <w:r w:rsidRPr="00156FC4">
        <w:rPr>
          <w:rFonts w:ascii="宋体" w:eastAsia="宋体" w:hAnsi="宋体" w:cs="仿宋_GB2312"/>
          <w:color w:val="000000" w:themeColor="text1"/>
          <w:sz w:val="24"/>
          <w:szCs w:val="24"/>
        </w:rPr>
        <w:br w:type="page"/>
      </w:r>
    </w:p>
    <w:p w14:paraId="7166261A" w14:textId="77777777" w:rsidR="00CC01BE" w:rsidRPr="00156FC4" w:rsidRDefault="00000000" w:rsidP="0064288E">
      <w:pPr>
        <w:pStyle w:val="null3"/>
        <w:spacing w:line="360" w:lineRule="auto"/>
        <w:jc w:val="center"/>
        <w:outlineLvl w:val="3"/>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lastRenderedPageBreak/>
        <w:t>具备履行合同所必需设备和专业技术能力的声明函（若有）</w:t>
      </w:r>
    </w:p>
    <w:p w14:paraId="76D0B764"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致：</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采购人或采购代理机构）</w:t>
      </w:r>
    </w:p>
    <w:p w14:paraId="40187296"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我方具备履行合同所必需的设备和专业技术能力，否则产生不利后果由我方承担责任。</w:t>
      </w:r>
    </w:p>
    <w:p w14:paraId="04F0B6B1" w14:textId="77777777" w:rsidR="00CC01BE" w:rsidRPr="00156FC4" w:rsidRDefault="00000000" w:rsidP="0064288E">
      <w:pPr>
        <w:pStyle w:val="null3"/>
        <w:spacing w:line="360" w:lineRule="auto"/>
        <w:ind w:firstLine="96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特此声明。</w:t>
      </w:r>
    </w:p>
    <w:p w14:paraId="219D61BF"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※注意：</w:t>
      </w:r>
    </w:p>
    <w:p w14:paraId="2DBB8DC4"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1、招标文件未要求投标人提供“具备履行合同所必需的设备和专业技术能力专项证明材料”的，投标人应提供本声明函。</w:t>
      </w:r>
    </w:p>
    <w:p w14:paraId="0F3A6695"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2、招标文件要求投标人提供“具备履行合同所必需的设备和专业技术能力专项证明材料”的，投标人可不提供本声明函。</w:t>
      </w:r>
    </w:p>
    <w:p w14:paraId="4E7E1574"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3、请投标人根据实际情况如实声明，否则视为提供虚假材料。</w:t>
      </w:r>
    </w:p>
    <w:p w14:paraId="5609ED3D" w14:textId="77777777" w:rsidR="00CC01BE" w:rsidRPr="00156FC4" w:rsidRDefault="00000000" w:rsidP="0064288E">
      <w:pPr>
        <w:pStyle w:val="null3"/>
        <w:spacing w:line="360" w:lineRule="auto"/>
        <w:ind w:firstLine="480"/>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投标人：</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全称并加盖单位公章）</w:t>
      </w:r>
    </w:p>
    <w:p w14:paraId="55DF1ECA" w14:textId="77777777" w:rsidR="00CC01BE" w:rsidRPr="00156FC4" w:rsidRDefault="00000000" w:rsidP="0064288E">
      <w:pPr>
        <w:pStyle w:val="null3"/>
        <w:spacing w:line="360" w:lineRule="auto"/>
        <w:ind w:firstLine="480"/>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日期：</w:t>
      </w:r>
      <w:r w:rsidRPr="00156FC4">
        <w:rPr>
          <w:rFonts w:ascii="宋体" w:eastAsia="宋体" w:hAnsi="宋体" w:cs="仿宋_GB2312"/>
          <w:color w:val="000000" w:themeColor="text1"/>
          <w:sz w:val="24"/>
          <w:szCs w:val="24"/>
          <w:u w:val="single"/>
        </w:rPr>
        <w:t xml:space="preserve">　　年　　月　　日</w:t>
      </w:r>
    </w:p>
    <w:p w14:paraId="6BAD1F3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w:t>
      </w:r>
      <w:r w:rsidRPr="00156FC4">
        <w:rPr>
          <w:rFonts w:ascii="宋体" w:eastAsia="宋体" w:hAnsi="宋体" w:cs="仿宋_GB2312"/>
          <w:color w:val="000000" w:themeColor="text1"/>
          <w:sz w:val="24"/>
          <w:szCs w:val="24"/>
        </w:rPr>
        <w:br/>
      </w:r>
      <w:r w:rsidRPr="00156FC4">
        <w:rPr>
          <w:rFonts w:ascii="宋体" w:eastAsia="宋体" w:hAnsi="宋体" w:cs="仿宋_GB2312"/>
          <w:color w:val="000000" w:themeColor="text1"/>
          <w:sz w:val="24"/>
          <w:szCs w:val="24"/>
        </w:rPr>
        <w:br w:type="page"/>
      </w:r>
    </w:p>
    <w:p w14:paraId="6B93A080" w14:textId="77777777" w:rsidR="00CC01BE" w:rsidRPr="00156FC4" w:rsidRDefault="00000000" w:rsidP="0064288E">
      <w:pPr>
        <w:pStyle w:val="null3"/>
        <w:spacing w:line="360" w:lineRule="auto"/>
        <w:jc w:val="center"/>
        <w:outlineLvl w:val="3"/>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lastRenderedPageBreak/>
        <w:t>参加采购活动前三年内在经营活动中没有重大违法记录书面声明</w:t>
      </w:r>
    </w:p>
    <w:p w14:paraId="198143C4"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致：</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采购人或采购代理机构）</w:t>
      </w:r>
    </w:p>
    <w:p w14:paraId="0F117406"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参加采购活动前三年内，我方在经营活动中没有重大违法记录，即没有因违法经营受到刑事处罚或责令停产停业、吊销许可证或执照、较大数额罚款等行政处罚。否则产生不利后果由我方承担责任。</w:t>
      </w:r>
    </w:p>
    <w:p w14:paraId="2B9CB80A" w14:textId="77777777" w:rsidR="00CC01BE" w:rsidRPr="00156FC4" w:rsidRDefault="00000000" w:rsidP="0064288E">
      <w:pPr>
        <w:pStyle w:val="null3"/>
        <w:spacing w:line="360" w:lineRule="auto"/>
        <w:ind w:firstLine="96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特此声明。</w:t>
      </w:r>
    </w:p>
    <w:p w14:paraId="364D1167"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※注意：</w:t>
      </w:r>
    </w:p>
    <w:p w14:paraId="45A177FB"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“重大违法记录”指投标人因违法经营受到刑事处罚或责令停产停业、吊销许可证或执照、较大数额罚款等行政处罚。根</w:t>
      </w:r>
      <w:proofErr w:type="gramStart"/>
      <w:r w:rsidRPr="00156FC4">
        <w:rPr>
          <w:rFonts w:ascii="宋体" w:eastAsia="宋体" w:hAnsi="宋体" w:cs="仿宋_GB2312"/>
          <w:color w:val="000000" w:themeColor="text1"/>
          <w:sz w:val="24"/>
          <w:szCs w:val="24"/>
        </w:rPr>
        <w:t>据</w:t>
      </w:r>
      <w:proofErr w:type="gramEnd"/>
      <w:r w:rsidRPr="00156FC4">
        <w:rPr>
          <w:rFonts w:ascii="宋体" w:eastAsia="宋体" w:hAnsi="宋体" w:cs="仿宋_GB2312"/>
          <w:color w:val="000000" w:themeColor="text1"/>
          <w:sz w:val="24"/>
          <w:szCs w:val="24"/>
        </w:rPr>
        <w:t>财库〔2022〕3号文件的规定，“较大数额罚款”认定为200万元以上的罚款，法律、行政法规以及国务院有关部门明确规定相关领域“较大数额罚款”标准高于200万元的，从其规定。</w:t>
      </w:r>
    </w:p>
    <w:p w14:paraId="5E84B0AC"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请投标人根据实际情况如实声明，否则视为提供虚假材料。</w:t>
      </w:r>
    </w:p>
    <w:p w14:paraId="237AA42E" w14:textId="77777777" w:rsidR="00CC01BE" w:rsidRPr="00156FC4" w:rsidRDefault="00000000" w:rsidP="0064288E">
      <w:pPr>
        <w:pStyle w:val="null3"/>
        <w:spacing w:line="360" w:lineRule="auto"/>
        <w:ind w:firstLine="480"/>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投标人：</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全称并加盖单位公章）</w:t>
      </w:r>
    </w:p>
    <w:p w14:paraId="32F94F8E" w14:textId="77777777" w:rsidR="00CC01BE" w:rsidRPr="00156FC4" w:rsidRDefault="00000000" w:rsidP="0064288E">
      <w:pPr>
        <w:pStyle w:val="null3"/>
        <w:spacing w:line="360" w:lineRule="auto"/>
        <w:ind w:firstLine="480"/>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日期：</w:t>
      </w:r>
      <w:r w:rsidRPr="00156FC4">
        <w:rPr>
          <w:rFonts w:ascii="宋体" w:eastAsia="宋体" w:hAnsi="宋体" w:cs="仿宋_GB2312"/>
          <w:color w:val="000000" w:themeColor="text1"/>
          <w:sz w:val="24"/>
          <w:szCs w:val="24"/>
          <w:u w:val="single"/>
        </w:rPr>
        <w:t xml:space="preserve">　　年　　月　　日</w:t>
      </w:r>
    </w:p>
    <w:p w14:paraId="216DC212"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w:t>
      </w:r>
      <w:r w:rsidRPr="00156FC4">
        <w:rPr>
          <w:rFonts w:ascii="宋体" w:eastAsia="宋体" w:hAnsi="宋体" w:cs="仿宋_GB2312"/>
          <w:color w:val="000000" w:themeColor="text1"/>
          <w:sz w:val="24"/>
          <w:szCs w:val="24"/>
        </w:rPr>
        <w:br/>
      </w:r>
      <w:r w:rsidRPr="00156FC4">
        <w:rPr>
          <w:rFonts w:ascii="宋体" w:eastAsia="宋体" w:hAnsi="宋体" w:cs="仿宋_GB2312"/>
          <w:color w:val="000000" w:themeColor="text1"/>
          <w:sz w:val="24"/>
          <w:szCs w:val="24"/>
        </w:rPr>
        <w:br w:type="page"/>
      </w:r>
    </w:p>
    <w:p w14:paraId="0ABAEAF5" w14:textId="77777777" w:rsidR="00CC01BE" w:rsidRPr="00156FC4" w:rsidRDefault="00000000" w:rsidP="0064288E">
      <w:pPr>
        <w:pStyle w:val="null3"/>
        <w:spacing w:line="360" w:lineRule="auto"/>
        <w:jc w:val="center"/>
        <w:outlineLvl w:val="3"/>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lastRenderedPageBreak/>
        <w:t>二-3信用记录查询提示</w:t>
      </w:r>
    </w:p>
    <w:p w14:paraId="3FD4783E"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1、由资格审查小组通过网站查询并打印投标人的信用记录。</w:t>
      </w:r>
    </w:p>
    <w:p w14:paraId="5515C80D"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3FA87948"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3D41A1D6"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w:t>
      </w:r>
      <w:r w:rsidRPr="00156FC4">
        <w:rPr>
          <w:rFonts w:ascii="宋体" w:eastAsia="宋体" w:hAnsi="宋体" w:cs="仿宋_GB2312"/>
          <w:color w:val="000000" w:themeColor="text1"/>
          <w:sz w:val="24"/>
          <w:szCs w:val="24"/>
        </w:rPr>
        <w:br/>
      </w:r>
      <w:r w:rsidRPr="00156FC4">
        <w:rPr>
          <w:rFonts w:ascii="宋体" w:eastAsia="宋体" w:hAnsi="宋体" w:cs="仿宋_GB2312"/>
          <w:color w:val="000000" w:themeColor="text1"/>
          <w:sz w:val="24"/>
          <w:szCs w:val="24"/>
        </w:rPr>
        <w:br w:type="page"/>
      </w:r>
    </w:p>
    <w:p w14:paraId="19EA710D" w14:textId="77777777" w:rsidR="00CC01BE" w:rsidRPr="00156FC4" w:rsidRDefault="00000000" w:rsidP="0064288E">
      <w:pPr>
        <w:pStyle w:val="null3"/>
        <w:spacing w:line="360" w:lineRule="auto"/>
        <w:jc w:val="center"/>
        <w:outlineLvl w:val="3"/>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lastRenderedPageBreak/>
        <w:t>二-4中小企业声明函</w:t>
      </w:r>
    </w:p>
    <w:p w14:paraId="51FFBF30" w14:textId="77777777" w:rsidR="00CC01BE" w:rsidRPr="00156FC4" w:rsidRDefault="00000000" w:rsidP="0064288E">
      <w:pPr>
        <w:pStyle w:val="null3"/>
        <w:spacing w:line="360" w:lineRule="auto"/>
        <w:jc w:val="center"/>
        <w:outlineLvl w:val="3"/>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以资格条件落实中小企业扶持政策时适用，若有）</w:t>
      </w:r>
    </w:p>
    <w:p w14:paraId="5B566881" w14:textId="77777777" w:rsidR="00CC01BE" w:rsidRPr="00156FC4" w:rsidRDefault="00000000" w:rsidP="0064288E">
      <w:pPr>
        <w:pStyle w:val="null3"/>
        <w:spacing w:line="360" w:lineRule="auto"/>
        <w:jc w:val="center"/>
        <w:outlineLvl w:val="3"/>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中小企业声明函（货物）</w:t>
      </w:r>
    </w:p>
    <w:p w14:paraId="1CF4156D"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本公司</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联合体）郑重声明，根据《政府采购促进中小企业发展管理办法》（财库﹝2020﹞46 号）的规定，本公司（联合体）参加</w:t>
      </w:r>
      <w:r w:rsidRPr="00156FC4">
        <w:rPr>
          <w:rFonts w:ascii="宋体" w:eastAsia="宋体" w:hAnsi="宋体" w:cs="仿宋_GB2312"/>
          <w:color w:val="000000" w:themeColor="text1"/>
          <w:sz w:val="24"/>
          <w:szCs w:val="24"/>
          <w:u w:val="single"/>
        </w:rPr>
        <w:t>（单位名称）</w:t>
      </w:r>
      <w:r w:rsidRPr="00156FC4">
        <w:rPr>
          <w:rFonts w:ascii="宋体" w:eastAsia="宋体" w:hAnsi="宋体" w:cs="仿宋_GB2312"/>
          <w:color w:val="000000" w:themeColor="text1"/>
          <w:sz w:val="24"/>
          <w:szCs w:val="24"/>
        </w:rPr>
        <w:t>的</w:t>
      </w:r>
      <w:r w:rsidRPr="00156FC4">
        <w:rPr>
          <w:rFonts w:ascii="宋体" w:eastAsia="宋体" w:hAnsi="宋体" w:cs="仿宋_GB2312"/>
          <w:color w:val="000000" w:themeColor="text1"/>
          <w:sz w:val="24"/>
          <w:szCs w:val="24"/>
          <w:u w:val="single"/>
        </w:rPr>
        <w:t>（项目名称）</w:t>
      </w:r>
      <w:r w:rsidRPr="00156FC4">
        <w:rPr>
          <w:rFonts w:ascii="宋体" w:eastAsia="宋体" w:hAnsi="宋体" w:cs="仿宋_GB2312"/>
          <w:color w:val="000000" w:themeColor="text1"/>
          <w:sz w:val="24"/>
          <w:szCs w:val="24"/>
        </w:rPr>
        <w:t>采购活动，提供的货物全部由符合政策要求的中小企业制造。相关企业（含联合体中的中小企业、签订分包意向协议的中小企业）的具体情况如下：</w:t>
      </w:r>
    </w:p>
    <w:p w14:paraId="5AE6B40A"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w:t>
      </w:r>
      <w:r w:rsidRPr="00156FC4">
        <w:rPr>
          <w:rFonts w:ascii="宋体" w:eastAsia="宋体" w:hAnsi="宋体" w:cs="仿宋_GB2312"/>
          <w:color w:val="000000" w:themeColor="text1"/>
          <w:sz w:val="24"/>
          <w:szCs w:val="24"/>
          <w:u w:val="single"/>
        </w:rPr>
        <w:t xml:space="preserve"> </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 xml:space="preserve">标的名称） </w:t>
      </w:r>
      <w:r w:rsidRPr="00156FC4">
        <w:rPr>
          <w:rFonts w:ascii="宋体" w:eastAsia="宋体" w:hAnsi="宋体" w:cs="仿宋_GB2312"/>
          <w:color w:val="000000" w:themeColor="text1"/>
          <w:sz w:val="24"/>
          <w:szCs w:val="24"/>
        </w:rPr>
        <w:t>，属于</w:t>
      </w:r>
      <w:r w:rsidRPr="00156FC4">
        <w:rPr>
          <w:rFonts w:ascii="宋体" w:eastAsia="宋体" w:hAnsi="宋体" w:cs="仿宋_GB2312"/>
          <w:color w:val="000000" w:themeColor="text1"/>
          <w:sz w:val="24"/>
          <w:szCs w:val="24"/>
          <w:u w:val="single"/>
        </w:rPr>
        <w:t>（采购文件中明确的所属行业）</w:t>
      </w:r>
      <w:r w:rsidRPr="00156FC4">
        <w:rPr>
          <w:rFonts w:ascii="宋体" w:eastAsia="宋体" w:hAnsi="宋体" w:cs="仿宋_GB2312"/>
          <w:color w:val="000000" w:themeColor="text1"/>
          <w:sz w:val="24"/>
          <w:szCs w:val="24"/>
        </w:rPr>
        <w:t>行业；制造商为</w:t>
      </w:r>
      <w:r w:rsidRPr="00156FC4">
        <w:rPr>
          <w:rFonts w:ascii="宋体" w:eastAsia="宋体" w:hAnsi="宋体" w:cs="仿宋_GB2312"/>
          <w:color w:val="000000" w:themeColor="text1"/>
          <w:sz w:val="24"/>
          <w:szCs w:val="24"/>
          <w:u w:val="single"/>
        </w:rPr>
        <w:t>（企业名称）</w:t>
      </w:r>
      <w:r w:rsidRPr="00156FC4">
        <w:rPr>
          <w:rFonts w:ascii="宋体" w:eastAsia="宋体" w:hAnsi="宋体" w:cs="仿宋_GB2312"/>
          <w:color w:val="000000" w:themeColor="text1"/>
          <w:sz w:val="24"/>
          <w:szCs w:val="24"/>
        </w:rPr>
        <w:t>，从业人员</w:t>
      </w:r>
      <w:r w:rsidRPr="00156FC4">
        <w:rPr>
          <w:rFonts w:ascii="宋体" w:eastAsia="宋体" w:hAnsi="宋体" w:cs="仿宋_GB2312"/>
          <w:color w:val="000000" w:themeColor="text1"/>
          <w:sz w:val="24"/>
          <w:szCs w:val="24"/>
          <w:u w:val="single"/>
        </w:rPr>
        <w:t xml:space="preserve">　　　　　</w:t>
      </w:r>
      <w:r w:rsidRPr="00156FC4">
        <w:rPr>
          <w:rFonts w:ascii="宋体" w:eastAsia="宋体" w:hAnsi="宋体" w:cs="仿宋_GB2312"/>
          <w:color w:val="000000" w:themeColor="text1"/>
          <w:sz w:val="24"/>
          <w:szCs w:val="24"/>
        </w:rPr>
        <w:t>人，营业收入为</w:t>
      </w:r>
      <w:r w:rsidRPr="00156FC4">
        <w:rPr>
          <w:rFonts w:ascii="宋体" w:eastAsia="宋体" w:hAnsi="宋体" w:cs="仿宋_GB2312"/>
          <w:color w:val="000000" w:themeColor="text1"/>
          <w:sz w:val="24"/>
          <w:szCs w:val="24"/>
          <w:u w:val="single"/>
        </w:rPr>
        <w:t xml:space="preserve">　　　　　</w:t>
      </w:r>
      <w:r w:rsidRPr="00156FC4">
        <w:rPr>
          <w:rFonts w:ascii="宋体" w:eastAsia="宋体" w:hAnsi="宋体" w:cs="仿宋_GB2312"/>
          <w:color w:val="000000" w:themeColor="text1"/>
          <w:sz w:val="24"/>
          <w:szCs w:val="24"/>
        </w:rPr>
        <w:t>万元，资产总额为</w:t>
      </w:r>
      <w:r w:rsidRPr="00156FC4">
        <w:rPr>
          <w:rFonts w:ascii="宋体" w:eastAsia="宋体" w:hAnsi="宋体" w:cs="仿宋_GB2312"/>
          <w:color w:val="000000" w:themeColor="text1"/>
          <w:sz w:val="24"/>
          <w:szCs w:val="24"/>
          <w:u w:val="single"/>
        </w:rPr>
        <w:t xml:space="preserve">　　　　　</w:t>
      </w:r>
      <w:r w:rsidRPr="00156FC4">
        <w:rPr>
          <w:rFonts w:ascii="宋体" w:eastAsia="宋体" w:hAnsi="宋体" w:cs="仿宋_GB2312"/>
          <w:color w:val="000000" w:themeColor="text1"/>
          <w:sz w:val="24"/>
          <w:szCs w:val="24"/>
        </w:rPr>
        <w:t>万元¹，属于</w:t>
      </w:r>
      <w:r w:rsidRPr="00156FC4">
        <w:rPr>
          <w:rFonts w:ascii="宋体" w:eastAsia="宋体" w:hAnsi="宋体" w:cs="仿宋_GB2312"/>
          <w:color w:val="000000" w:themeColor="text1"/>
          <w:sz w:val="24"/>
          <w:szCs w:val="24"/>
          <w:u w:val="single"/>
        </w:rPr>
        <w:t>（中型企业、小型企业、微型企业）</w:t>
      </w:r>
      <w:r w:rsidRPr="00156FC4">
        <w:rPr>
          <w:rFonts w:ascii="宋体" w:eastAsia="宋体" w:hAnsi="宋体" w:cs="仿宋_GB2312"/>
          <w:color w:val="000000" w:themeColor="text1"/>
          <w:sz w:val="24"/>
          <w:szCs w:val="24"/>
        </w:rPr>
        <w:t>；</w:t>
      </w:r>
    </w:p>
    <w:p w14:paraId="5F95BB5F"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w:t>
      </w:r>
      <w:r w:rsidRPr="00156FC4">
        <w:rPr>
          <w:rFonts w:ascii="宋体" w:eastAsia="宋体" w:hAnsi="宋体" w:cs="仿宋_GB2312"/>
          <w:color w:val="000000" w:themeColor="text1"/>
          <w:sz w:val="24"/>
          <w:szCs w:val="24"/>
          <w:u w:val="single"/>
        </w:rPr>
        <w:t xml:space="preserve"> </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 xml:space="preserve">标的名称） </w:t>
      </w:r>
      <w:r w:rsidRPr="00156FC4">
        <w:rPr>
          <w:rFonts w:ascii="宋体" w:eastAsia="宋体" w:hAnsi="宋体" w:cs="仿宋_GB2312"/>
          <w:color w:val="000000" w:themeColor="text1"/>
          <w:sz w:val="24"/>
          <w:szCs w:val="24"/>
        </w:rPr>
        <w:t>，属于</w:t>
      </w:r>
      <w:r w:rsidRPr="00156FC4">
        <w:rPr>
          <w:rFonts w:ascii="宋体" w:eastAsia="宋体" w:hAnsi="宋体" w:cs="仿宋_GB2312"/>
          <w:color w:val="000000" w:themeColor="text1"/>
          <w:sz w:val="24"/>
          <w:szCs w:val="24"/>
          <w:u w:val="single"/>
        </w:rPr>
        <w:t>（采购文件中明确的所属行业）</w:t>
      </w:r>
      <w:r w:rsidRPr="00156FC4">
        <w:rPr>
          <w:rFonts w:ascii="宋体" w:eastAsia="宋体" w:hAnsi="宋体" w:cs="仿宋_GB2312"/>
          <w:color w:val="000000" w:themeColor="text1"/>
          <w:sz w:val="24"/>
          <w:szCs w:val="24"/>
        </w:rPr>
        <w:t>行业；制造商为</w:t>
      </w:r>
      <w:r w:rsidRPr="00156FC4">
        <w:rPr>
          <w:rFonts w:ascii="宋体" w:eastAsia="宋体" w:hAnsi="宋体" w:cs="仿宋_GB2312"/>
          <w:color w:val="000000" w:themeColor="text1"/>
          <w:sz w:val="24"/>
          <w:szCs w:val="24"/>
          <w:u w:val="single"/>
        </w:rPr>
        <w:t>（企业名称）</w:t>
      </w:r>
      <w:r w:rsidRPr="00156FC4">
        <w:rPr>
          <w:rFonts w:ascii="宋体" w:eastAsia="宋体" w:hAnsi="宋体" w:cs="仿宋_GB2312"/>
          <w:color w:val="000000" w:themeColor="text1"/>
          <w:sz w:val="24"/>
          <w:szCs w:val="24"/>
        </w:rPr>
        <w:t>，从业人员</w:t>
      </w:r>
      <w:r w:rsidRPr="00156FC4">
        <w:rPr>
          <w:rFonts w:ascii="宋体" w:eastAsia="宋体" w:hAnsi="宋体" w:cs="仿宋_GB2312"/>
          <w:color w:val="000000" w:themeColor="text1"/>
          <w:sz w:val="24"/>
          <w:szCs w:val="24"/>
          <w:u w:val="single"/>
        </w:rPr>
        <w:t xml:space="preserve">　　　　　</w:t>
      </w:r>
      <w:r w:rsidRPr="00156FC4">
        <w:rPr>
          <w:rFonts w:ascii="宋体" w:eastAsia="宋体" w:hAnsi="宋体" w:cs="仿宋_GB2312"/>
          <w:color w:val="000000" w:themeColor="text1"/>
          <w:sz w:val="24"/>
          <w:szCs w:val="24"/>
        </w:rPr>
        <w:t>人，营业收入为</w:t>
      </w:r>
      <w:r w:rsidRPr="00156FC4">
        <w:rPr>
          <w:rFonts w:ascii="宋体" w:eastAsia="宋体" w:hAnsi="宋体" w:cs="仿宋_GB2312"/>
          <w:color w:val="000000" w:themeColor="text1"/>
          <w:sz w:val="24"/>
          <w:szCs w:val="24"/>
          <w:u w:val="single"/>
        </w:rPr>
        <w:t xml:space="preserve">　　　　　</w:t>
      </w:r>
      <w:r w:rsidRPr="00156FC4">
        <w:rPr>
          <w:rFonts w:ascii="宋体" w:eastAsia="宋体" w:hAnsi="宋体" w:cs="仿宋_GB2312"/>
          <w:color w:val="000000" w:themeColor="text1"/>
          <w:sz w:val="24"/>
          <w:szCs w:val="24"/>
        </w:rPr>
        <w:t>万元，资产总额为</w:t>
      </w:r>
      <w:r w:rsidRPr="00156FC4">
        <w:rPr>
          <w:rFonts w:ascii="宋体" w:eastAsia="宋体" w:hAnsi="宋体" w:cs="仿宋_GB2312"/>
          <w:color w:val="000000" w:themeColor="text1"/>
          <w:sz w:val="24"/>
          <w:szCs w:val="24"/>
          <w:u w:val="single"/>
        </w:rPr>
        <w:t xml:space="preserve">　　　　　</w:t>
      </w:r>
      <w:r w:rsidRPr="00156FC4">
        <w:rPr>
          <w:rFonts w:ascii="宋体" w:eastAsia="宋体" w:hAnsi="宋体" w:cs="仿宋_GB2312"/>
          <w:color w:val="000000" w:themeColor="text1"/>
          <w:sz w:val="24"/>
          <w:szCs w:val="24"/>
        </w:rPr>
        <w:t>万元，属于</w:t>
      </w:r>
      <w:r w:rsidRPr="00156FC4">
        <w:rPr>
          <w:rFonts w:ascii="宋体" w:eastAsia="宋体" w:hAnsi="宋体" w:cs="仿宋_GB2312"/>
          <w:color w:val="000000" w:themeColor="text1"/>
          <w:sz w:val="24"/>
          <w:szCs w:val="24"/>
          <w:u w:val="single"/>
        </w:rPr>
        <w:t>（中型企业、小型企业、微型企业）</w:t>
      </w:r>
      <w:r w:rsidRPr="00156FC4">
        <w:rPr>
          <w:rFonts w:ascii="宋体" w:eastAsia="宋体" w:hAnsi="宋体" w:cs="仿宋_GB2312"/>
          <w:color w:val="000000" w:themeColor="text1"/>
          <w:sz w:val="24"/>
          <w:szCs w:val="24"/>
        </w:rPr>
        <w:t>；</w:t>
      </w:r>
    </w:p>
    <w:p w14:paraId="0E422041"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w:t>
      </w:r>
      <w:proofErr w:type="gramStart"/>
      <w:r w:rsidRPr="00156FC4">
        <w:rPr>
          <w:rFonts w:ascii="宋体" w:eastAsia="宋体" w:hAnsi="宋体" w:cs="仿宋_GB2312"/>
          <w:color w:val="000000" w:themeColor="text1"/>
          <w:sz w:val="24"/>
          <w:szCs w:val="24"/>
        </w:rPr>
        <w:t>…</w:t>
      </w:r>
      <w:proofErr w:type="gramEnd"/>
    </w:p>
    <w:p w14:paraId="19DC10F1"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以上企业，不属于大企业的分支机构，不存在控股股东为大企业的情形，也不存在与大企业的负责人为同一人的情形。</w:t>
      </w:r>
    </w:p>
    <w:p w14:paraId="2A82B14A"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本企</w:t>
      </w:r>
      <w:proofErr w:type="gramEnd"/>
      <w:r w:rsidRPr="00156FC4">
        <w:rPr>
          <w:rFonts w:ascii="宋体" w:eastAsia="宋体" w:hAnsi="宋体" w:cs="仿宋_GB2312"/>
          <w:color w:val="000000" w:themeColor="text1"/>
          <w:sz w:val="24"/>
          <w:szCs w:val="24"/>
        </w:rPr>
        <w:t>业对上述声明内容的真实性负责。如有虚假，将依法承担相应责任。</w:t>
      </w:r>
    </w:p>
    <w:p w14:paraId="72D81F26" w14:textId="77777777" w:rsidR="00CC01BE" w:rsidRPr="00156FC4" w:rsidRDefault="00000000" w:rsidP="0064288E">
      <w:pPr>
        <w:pStyle w:val="null3"/>
        <w:spacing w:line="360" w:lineRule="auto"/>
        <w:ind w:firstLine="480"/>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投标人：</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全称并加盖单位公章）</w:t>
      </w:r>
    </w:p>
    <w:p w14:paraId="682FE8A4" w14:textId="77777777" w:rsidR="00CC01BE" w:rsidRPr="00156FC4" w:rsidRDefault="00000000" w:rsidP="0064288E">
      <w:pPr>
        <w:pStyle w:val="null3"/>
        <w:spacing w:line="360" w:lineRule="auto"/>
        <w:ind w:firstLine="480"/>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日期：</w:t>
      </w:r>
      <w:r w:rsidRPr="00156FC4">
        <w:rPr>
          <w:rFonts w:ascii="宋体" w:eastAsia="宋体" w:hAnsi="宋体" w:cs="仿宋_GB2312"/>
          <w:color w:val="000000" w:themeColor="text1"/>
          <w:sz w:val="24"/>
          <w:szCs w:val="24"/>
          <w:u w:val="single"/>
        </w:rPr>
        <w:t xml:space="preserve">　　年　　月　　日</w:t>
      </w:r>
    </w:p>
    <w:p w14:paraId="10FCD4E4"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※注意：</w:t>
      </w:r>
    </w:p>
    <w:p w14:paraId="4E7FE53A"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1、从业人员、营业收入、资产总额填报上一年度数据，无上一年度数据的新成立企业可不填报。</w:t>
      </w:r>
    </w:p>
    <w:p w14:paraId="1B89B6F7"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投标人须按招标文件中明确的所属行业填列，多品目项目中须按上表要求逐条填列，否则，其提供的中小企业声明将被判定为无效声明函，由此造成的后果由投标人自行承担（涉及资格的按无效投标处理；涉及</w:t>
      </w:r>
      <w:proofErr w:type="gramStart"/>
      <w:r w:rsidRPr="00156FC4">
        <w:rPr>
          <w:rFonts w:ascii="宋体" w:eastAsia="宋体" w:hAnsi="宋体" w:cs="仿宋_GB2312"/>
          <w:color w:val="000000" w:themeColor="text1"/>
          <w:sz w:val="24"/>
          <w:szCs w:val="24"/>
        </w:rPr>
        <w:t>价</w:t>
      </w:r>
      <w:proofErr w:type="gramEnd"/>
      <w:r w:rsidRPr="00156FC4">
        <w:rPr>
          <w:rFonts w:ascii="宋体" w:eastAsia="宋体" w:hAnsi="宋体" w:cs="仿宋_GB2312"/>
          <w:color w:val="000000" w:themeColor="text1"/>
          <w:sz w:val="24"/>
          <w:szCs w:val="24"/>
        </w:rPr>
        <w:t>格评审优惠的，不予认定）。</w:t>
      </w:r>
    </w:p>
    <w:p w14:paraId="0D3CF3DB"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3、投标人应当对其出具的《中小企业声明函》真实性负责，投标人出具的《中小企业声明函》内容不实的，属于提供虚假材料谋取中标。在实际操作</w:t>
      </w:r>
      <w:r w:rsidRPr="00156FC4">
        <w:rPr>
          <w:rFonts w:ascii="宋体" w:eastAsia="宋体" w:hAnsi="宋体" w:cs="仿宋_GB2312"/>
          <w:color w:val="000000" w:themeColor="text1"/>
          <w:sz w:val="24"/>
          <w:szCs w:val="24"/>
        </w:rPr>
        <w:lastRenderedPageBreak/>
        <w:t>中，项目属性为货物且投标人希望获得中小企业政策支持的，应从制造商处获得充分、准确的信息。对相关制造商信息了解不充分，或者不能确定相关信息真实、准确的，不建议出具《中小企业声明函》。</w:t>
      </w:r>
    </w:p>
    <w:p w14:paraId="7663CF07"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w:t>
      </w:r>
      <w:r w:rsidRPr="00156FC4">
        <w:rPr>
          <w:rFonts w:ascii="宋体" w:eastAsia="宋体" w:hAnsi="宋体" w:cs="仿宋_GB2312"/>
          <w:color w:val="000000" w:themeColor="text1"/>
          <w:sz w:val="24"/>
          <w:szCs w:val="24"/>
        </w:rPr>
        <w:br/>
      </w:r>
      <w:r w:rsidRPr="00156FC4">
        <w:rPr>
          <w:rFonts w:ascii="宋体" w:eastAsia="宋体" w:hAnsi="宋体" w:cs="仿宋_GB2312"/>
          <w:color w:val="000000" w:themeColor="text1"/>
          <w:sz w:val="24"/>
          <w:szCs w:val="24"/>
        </w:rPr>
        <w:br w:type="page"/>
      </w:r>
    </w:p>
    <w:p w14:paraId="6E0A41C4" w14:textId="77777777" w:rsidR="00CC01BE" w:rsidRPr="00156FC4" w:rsidRDefault="00000000" w:rsidP="0064288E">
      <w:pPr>
        <w:pStyle w:val="null3"/>
        <w:spacing w:line="360" w:lineRule="auto"/>
        <w:jc w:val="center"/>
        <w:outlineLvl w:val="3"/>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lastRenderedPageBreak/>
        <w:t>中小企业声明函（工程、服务）</w:t>
      </w:r>
    </w:p>
    <w:p w14:paraId="1A89F0B8"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本公司</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联合体）郑重声明，根据《政府采购促进中小企业发展管理办法》（财库﹝2020﹞46 号）的规定，本公司（联合体）参加</w:t>
      </w:r>
      <w:r w:rsidRPr="00156FC4">
        <w:rPr>
          <w:rFonts w:ascii="宋体" w:eastAsia="宋体" w:hAnsi="宋体" w:cs="仿宋_GB2312"/>
          <w:color w:val="000000" w:themeColor="text1"/>
          <w:sz w:val="24"/>
          <w:szCs w:val="24"/>
          <w:u w:val="single"/>
        </w:rPr>
        <w:t>（单位名称）</w:t>
      </w:r>
      <w:r w:rsidRPr="00156FC4">
        <w:rPr>
          <w:rFonts w:ascii="宋体" w:eastAsia="宋体" w:hAnsi="宋体" w:cs="仿宋_GB2312"/>
          <w:color w:val="000000" w:themeColor="text1"/>
          <w:sz w:val="24"/>
          <w:szCs w:val="24"/>
        </w:rPr>
        <w:t>的</w:t>
      </w:r>
      <w:r w:rsidRPr="00156FC4">
        <w:rPr>
          <w:rFonts w:ascii="宋体" w:eastAsia="宋体" w:hAnsi="宋体" w:cs="仿宋_GB2312"/>
          <w:color w:val="000000" w:themeColor="text1"/>
          <w:sz w:val="24"/>
          <w:szCs w:val="24"/>
          <w:u w:val="single"/>
        </w:rPr>
        <w:t>（项目名称）</w:t>
      </w:r>
      <w:r w:rsidRPr="00156FC4">
        <w:rPr>
          <w:rFonts w:ascii="宋体" w:eastAsia="宋体" w:hAnsi="宋体" w:cs="仿宋_GB2312"/>
          <w:color w:val="000000" w:themeColor="text1"/>
          <w:sz w:val="24"/>
          <w:szCs w:val="24"/>
        </w:rPr>
        <w:t>采购活动，工程的施工单位全部为符合政策要求的中小企业（或者：服务全部由符合政策要求的中小企业承接）。相关企业（含联合体中的中小企业、签订分包意向协议的中小企业）的具体情况如下：</w:t>
      </w:r>
    </w:p>
    <w:p w14:paraId="38E487B4"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标的名称）</w:t>
      </w:r>
      <w:r w:rsidRPr="00156FC4">
        <w:rPr>
          <w:rFonts w:ascii="宋体" w:eastAsia="宋体" w:hAnsi="宋体" w:cs="仿宋_GB2312"/>
          <w:color w:val="000000" w:themeColor="text1"/>
          <w:sz w:val="24"/>
          <w:szCs w:val="24"/>
        </w:rPr>
        <w:t>，属于</w:t>
      </w:r>
      <w:r w:rsidRPr="00156FC4">
        <w:rPr>
          <w:rFonts w:ascii="宋体" w:eastAsia="宋体" w:hAnsi="宋体" w:cs="仿宋_GB2312"/>
          <w:color w:val="000000" w:themeColor="text1"/>
          <w:sz w:val="24"/>
          <w:szCs w:val="24"/>
          <w:u w:val="single"/>
        </w:rPr>
        <w:t>（采购文件中明确的所属行业）</w:t>
      </w:r>
      <w:r w:rsidRPr="00156FC4">
        <w:rPr>
          <w:rFonts w:ascii="宋体" w:eastAsia="宋体" w:hAnsi="宋体" w:cs="仿宋_GB2312"/>
          <w:color w:val="000000" w:themeColor="text1"/>
          <w:sz w:val="24"/>
          <w:szCs w:val="24"/>
        </w:rPr>
        <w:t>；承建（承接）企业为</w:t>
      </w:r>
      <w:r w:rsidRPr="00156FC4">
        <w:rPr>
          <w:rFonts w:ascii="宋体" w:eastAsia="宋体" w:hAnsi="宋体" w:cs="仿宋_GB2312"/>
          <w:color w:val="000000" w:themeColor="text1"/>
          <w:sz w:val="24"/>
          <w:szCs w:val="24"/>
          <w:u w:val="single"/>
        </w:rPr>
        <w:t>（企业名称）</w:t>
      </w:r>
      <w:r w:rsidRPr="00156FC4">
        <w:rPr>
          <w:rFonts w:ascii="宋体" w:eastAsia="宋体" w:hAnsi="宋体" w:cs="仿宋_GB2312"/>
          <w:color w:val="000000" w:themeColor="text1"/>
          <w:sz w:val="24"/>
          <w:szCs w:val="24"/>
        </w:rPr>
        <w:t>，从业人员</w:t>
      </w:r>
      <w:r w:rsidRPr="00156FC4">
        <w:rPr>
          <w:rFonts w:ascii="宋体" w:eastAsia="宋体" w:hAnsi="宋体" w:cs="仿宋_GB2312"/>
          <w:color w:val="000000" w:themeColor="text1"/>
          <w:sz w:val="24"/>
          <w:szCs w:val="24"/>
          <w:u w:val="single"/>
        </w:rPr>
        <w:t xml:space="preserve">　　　</w:t>
      </w:r>
      <w:r w:rsidRPr="00156FC4">
        <w:rPr>
          <w:rFonts w:ascii="宋体" w:eastAsia="宋体" w:hAnsi="宋体" w:cs="仿宋_GB2312"/>
          <w:color w:val="000000" w:themeColor="text1"/>
          <w:sz w:val="24"/>
          <w:szCs w:val="24"/>
        </w:rPr>
        <w:t>人，营业收入为</w:t>
      </w:r>
      <w:r w:rsidRPr="00156FC4">
        <w:rPr>
          <w:rFonts w:ascii="宋体" w:eastAsia="宋体" w:hAnsi="宋体" w:cs="仿宋_GB2312"/>
          <w:color w:val="000000" w:themeColor="text1"/>
          <w:sz w:val="24"/>
          <w:szCs w:val="24"/>
          <w:u w:val="single"/>
        </w:rPr>
        <w:t xml:space="preserve">　　　</w:t>
      </w:r>
      <w:r w:rsidRPr="00156FC4">
        <w:rPr>
          <w:rFonts w:ascii="宋体" w:eastAsia="宋体" w:hAnsi="宋体" w:cs="仿宋_GB2312"/>
          <w:color w:val="000000" w:themeColor="text1"/>
          <w:sz w:val="24"/>
          <w:szCs w:val="24"/>
        </w:rPr>
        <w:t>万元，资产总额为</w:t>
      </w:r>
      <w:r w:rsidRPr="00156FC4">
        <w:rPr>
          <w:rFonts w:ascii="宋体" w:eastAsia="宋体" w:hAnsi="宋体" w:cs="仿宋_GB2312"/>
          <w:color w:val="000000" w:themeColor="text1"/>
          <w:sz w:val="24"/>
          <w:szCs w:val="24"/>
          <w:u w:val="single"/>
        </w:rPr>
        <w:t xml:space="preserve">　　　</w:t>
      </w:r>
      <w:r w:rsidRPr="00156FC4">
        <w:rPr>
          <w:rFonts w:ascii="宋体" w:eastAsia="宋体" w:hAnsi="宋体" w:cs="仿宋_GB2312"/>
          <w:color w:val="000000" w:themeColor="text1"/>
          <w:sz w:val="24"/>
          <w:szCs w:val="24"/>
        </w:rPr>
        <w:t>万元¹，属于</w:t>
      </w:r>
      <w:r w:rsidRPr="00156FC4">
        <w:rPr>
          <w:rFonts w:ascii="宋体" w:eastAsia="宋体" w:hAnsi="宋体" w:cs="仿宋_GB2312"/>
          <w:color w:val="000000" w:themeColor="text1"/>
          <w:sz w:val="24"/>
          <w:szCs w:val="24"/>
          <w:u w:val="single"/>
        </w:rPr>
        <w:t>（中型企业、小型企业、微型企业）</w:t>
      </w:r>
      <w:r w:rsidRPr="00156FC4">
        <w:rPr>
          <w:rFonts w:ascii="宋体" w:eastAsia="宋体" w:hAnsi="宋体" w:cs="仿宋_GB2312"/>
          <w:color w:val="000000" w:themeColor="text1"/>
          <w:sz w:val="24"/>
          <w:szCs w:val="24"/>
        </w:rPr>
        <w:t>；</w:t>
      </w:r>
    </w:p>
    <w:p w14:paraId="3236DB75"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标的名称）</w:t>
      </w:r>
      <w:r w:rsidRPr="00156FC4">
        <w:rPr>
          <w:rFonts w:ascii="宋体" w:eastAsia="宋体" w:hAnsi="宋体" w:cs="仿宋_GB2312"/>
          <w:color w:val="000000" w:themeColor="text1"/>
          <w:sz w:val="24"/>
          <w:szCs w:val="24"/>
        </w:rPr>
        <w:t>，属于</w:t>
      </w:r>
      <w:r w:rsidRPr="00156FC4">
        <w:rPr>
          <w:rFonts w:ascii="宋体" w:eastAsia="宋体" w:hAnsi="宋体" w:cs="仿宋_GB2312"/>
          <w:color w:val="000000" w:themeColor="text1"/>
          <w:sz w:val="24"/>
          <w:szCs w:val="24"/>
          <w:u w:val="single"/>
        </w:rPr>
        <w:t>（采购文件中明确的所属行业）</w:t>
      </w:r>
      <w:r w:rsidRPr="00156FC4">
        <w:rPr>
          <w:rFonts w:ascii="宋体" w:eastAsia="宋体" w:hAnsi="宋体" w:cs="仿宋_GB2312"/>
          <w:color w:val="000000" w:themeColor="text1"/>
          <w:sz w:val="24"/>
          <w:szCs w:val="24"/>
        </w:rPr>
        <w:t>；承建（承接）企业为</w:t>
      </w:r>
      <w:r w:rsidRPr="00156FC4">
        <w:rPr>
          <w:rFonts w:ascii="宋体" w:eastAsia="宋体" w:hAnsi="宋体" w:cs="仿宋_GB2312"/>
          <w:color w:val="000000" w:themeColor="text1"/>
          <w:sz w:val="24"/>
          <w:szCs w:val="24"/>
          <w:u w:val="single"/>
        </w:rPr>
        <w:t>（企业名称）</w:t>
      </w:r>
      <w:r w:rsidRPr="00156FC4">
        <w:rPr>
          <w:rFonts w:ascii="宋体" w:eastAsia="宋体" w:hAnsi="宋体" w:cs="仿宋_GB2312"/>
          <w:color w:val="000000" w:themeColor="text1"/>
          <w:sz w:val="24"/>
          <w:szCs w:val="24"/>
        </w:rPr>
        <w:t>，从业人员</w:t>
      </w:r>
      <w:r w:rsidRPr="00156FC4">
        <w:rPr>
          <w:rFonts w:ascii="宋体" w:eastAsia="宋体" w:hAnsi="宋体" w:cs="仿宋_GB2312"/>
          <w:color w:val="000000" w:themeColor="text1"/>
          <w:sz w:val="24"/>
          <w:szCs w:val="24"/>
          <w:u w:val="single"/>
        </w:rPr>
        <w:t xml:space="preserve">　　　</w:t>
      </w:r>
      <w:r w:rsidRPr="00156FC4">
        <w:rPr>
          <w:rFonts w:ascii="宋体" w:eastAsia="宋体" w:hAnsi="宋体" w:cs="仿宋_GB2312"/>
          <w:color w:val="000000" w:themeColor="text1"/>
          <w:sz w:val="24"/>
          <w:szCs w:val="24"/>
        </w:rPr>
        <w:t>人，营业收入为</w:t>
      </w:r>
      <w:r w:rsidRPr="00156FC4">
        <w:rPr>
          <w:rFonts w:ascii="宋体" w:eastAsia="宋体" w:hAnsi="宋体" w:cs="仿宋_GB2312"/>
          <w:color w:val="000000" w:themeColor="text1"/>
          <w:sz w:val="24"/>
          <w:szCs w:val="24"/>
          <w:u w:val="single"/>
        </w:rPr>
        <w:t xml:space="preserve">　　　　　</w:t>
      </w:r>
      <w:r w:rsidRPr="00156FC4">
        <w:rPr>
          <w:rFonts w:ascii="宋体" w:eastAsia="宋体" w:hAnsi="宋体" w:cs="仿宋_GB2312"/>
          <w:color w:val="000000" w:themeColor="text1"/>
          <w:sz w:val="24"/>
          <w:szCs w:val="24"/>
        </w:rPr>
        <w:t>万元，资产总额为</w:t>
      </w:r>
      <w:r w:rsidRPr="00156FC4">
        <w:rPr>
          <w:rFonts w:ascii="宋体" w:eastAsia="宋体" w:hAnsi="宋体" w:cs="仿宋_GB2312"/>
          <w:color w:val="000000" w:themeColor="text1"/>
          <w:sz w:val="24"/>
          <w:szCs w:val="24"/>
          <w:u w:val="single"/>
        </w:rPr>
        <w:t xml:space="preserve">　　　</w:t>
      </w:r>
      <w:r w:rsidRPr="00156FC4">
        <w:rPr>
          <w:rFonts w:ascii="宋体" w:eastAsia="宋体" w:hAnsi="宋体" w:cs="仿宋_GB2312"/>
          <w:color w:val="000000" w:themeColor="text1"/>
          <w:sz w:val="24"/>
          <w:szCs w:val="24"/>
        </w:rPr>
        <w:t>万元，属于</w:t>
      </w:r>
      <w:r w:rsidRPr="00156FC4">
        <w:rPr>
          <w:rFonts w:ascii="宋体" w:eastAsia="宋体" w:hAnsi="宋体" w:cs="仿宋_GB2312"/>
          <w:color w:val="000000" w:themeColor="text1"/>
          <w:sz w:val="24"/>
          <w:szCs w:val="24"/>
          <w:u w:val="single"/>
        </w:rPr>
        <w:t>（中型企业、小型企业、微型企业）</w:t>
      </w:r>
      <w:r w:rsidRPr="00156FC4">
        <w:rPr>
          <w:rFonts w:ascii="宋体" w:eastAsia="宋体" w:hAnsi="宋体" w:cs="仿宋_GB2312"/>
          <w:color w:val="000000" w:themeColor="text1"/>
          <w:sz w:val="24"/>
          <w:szCs w:val="24"/>
        </w:rPr>
        <w:t>；</w:t>
      </w:r>
    </w:p>
    <w:p w14:paraId="7D8DF3E3"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w:t>
      </w:r>
      <w:proofErr w:type="gramStart"/>
      <w:r w:rsidRPr="00156FC4">
        <w:rPr>
          <w:rFonts w:ascii="宋体" w:eastAsia="宋体" w:hAnsi="宋体" w:cs="仿宋_GB2312"/>
          <w:color w:val="000000" w:themeColor="text1"/>
          <w:sz w:val="24"/>
          <w:szCs w:val="24"/>
        </w:rPr>
        <w:t>…</w:t>
      </w:r>
      <w:proofErr w:type="gramEnd"/>
    </w:p>
    <w:p w14:paraId="49D24A3E"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以上企业，不属于大企业的分支机构，不存在控股股东为大企业的情形，也不存在与大企业的负责人为同一人的情形。</w:t>
      </w:r>
    </w:p>
    <w:p w14:paraId="23771341"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本企</w:t>
      </w:r>
      <w:proofErr w:type="gramEnd"/>
      <w:r w:rsidRPr="00156FC4">
        <w:rPr>
          <w:rFonts w:ascii="宋体" w:eastAsia="宋体" w:hAnsi="宋体" w:cs="仿宋_GB2312"/>
          <w:color w:val="000000" w:themeColor="text1"/>
          <w:sz w:val="24"/>
          <w:szCs w:val="24"/>
        </w:rPr>
        <w:t>业对上述声明内容的真实性负责。如有虚假，将依法承担相应责任。</w:t>
      </w:r>
    </w:p>
    <w:p w14:paraId="2A2A5937" w14:textId="77777777" w:rsidR="00CC01BE" w:rsidRPr="00156FC4" w:rsidRDefault="00000000" w:rsidP="0064288E">
      <w:pPr>
        <w:pStyle w:val="null3"/>
        <w:spacing w:line="360" w:lineRule="auto"/>
        <w:ind w:firstLine="480"/>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投标人：</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全称并加盖单位公章）</w:t>
      </w:r>
    </w:p>
    <w:p w14:paraId="35AD5A17" w14:textId="77777777" w:rsidR="00CC01BE" w:rsidRPr="00156FC4" w:rsidRDefault="00000000" w:rsidP="0064288E">
      <w:pPr>
        <w:pStyle w:val="null3"/>
        <w:spacing w:line="360" w:lineRule="auto"/>
        <w:ind w:firstLine="480"/>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日期：</w:t>
      </w:r>
      <w:r w:rsidRPr="00156FC4">
        <w:rPr>
          <w:rFonts w:ascii="宋体" w:eastAsia="宋体" w:hAnsi="宋体" w:cs="仿宋_GB2312"/>
          <w:color w:val="000000" w:themeColor="text1"/>
          <w:sz w:val="24"/>
          <w:szCs w:val="24"/>
          <w:u w:val="single"/>
        </w:rPr>
        <w:t xml:space="preserve">　　年　　月　　日</w:t>
      </w:r>
    </w:p>
    <w:p w14:paraId="5665E64B"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※注意：</w:t>
      </w:r>
    </w:p>
    <w:p w14:paraId="1E409F18"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1、从业人员、营业收入、资产总额填报上一年度数据，无上一年度数据的新成立企业可不填报。</w:t>
      </w:r>
    </w:p>
    <w:p w14:paraId="30241903"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投标人须按招标文件中明确的所属行业填列，多品目项目中须按上表要求逐条填列，否则，其提供的中小企业声明将被判定为无效声明函，由此造成的后果由投标人自行承担（涉及资格的按无效投标处理；涉及</w:t>
      </w:r>
      <w:proofErr w:type="gramStart"/>
      <w:r w:rsidRPr="00156FC4">
        <w:rPr>
          <w:rFonts w:ascii="宋体" w:eastAsia="宋体" w:hAnsi="宋体" w:cs="仿宋_GB2312"/>
          <w:color w:val="000000" w:themeColor="text1"/>
          <w:sz w:val="24"/>
          <w:szCs w:val="24"/>
        </w:rPr>
        <w:t>价</w:t>
      </w:r>
      <w:proofErr w:type="gramEnd"/>
      <w:r w:rsidRPr="00156FC4">
        <w:rPr>
          <w:rFonts w:ascii="宋体" w:eastAsia="宋体" w:hAnsi="宋体" w:cs="仿宋_GB2312"/>
          <w:color w:val="000000" w:themeColor="text1"/>
          <w:sz w:val="24"/>
          <w:szCs w:val="24"/>
        </w:rPr>
        <w:t>格评审优惠的，不予认定）。</w:t>
      </w:r>
    </w:p>
    <w:p w14:paraId="73E051E4"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投标人应当对其出具的《中小企业声明函》真实性负责，投标人出具的《中小企业声明函》内容不实的，属于提供虚假材料谋取中标。在实际操作中，项目属性为货物且投标人希望获得中小企业政策支持的，应从制造商处获</w:t>
      </w:r>
      <w:r w:rsidRPr="00156FC4">
        <w:rPr>
          <w:rFonts w:ascii="宋体" w:eastAsia="宋体" w:hAnsi="宋体" w:cs="仿宋_GB2312"/>
          <w:color w:val="000000" w:themeColor="text1"/>
          <w:sz w:val="24"/>
          <w:szCs w:val="24"/>
        </w:rPr>
        <w:lastRenderedPageBreak/>
        <w:t>得充分、准确的信息。对相关制造商信息了解不充分，或者不能确定相关信息真实、准确的，不建议出具《中小企业声明函》。</w:t>
      </w:r>
    </w:p>
    <w:p w14:paraId="7FB294C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w:t>
      </w:r>
      <w:r w:rsidRPr="00156FC4">
        <w:rPr>
          <w:rFonts w:ascii="宋体" w:eastAsia="宋体" w:hAnsi="宋体" w:cs="仿宋_GB2312"/>
          <w:color w:val="000000" w:themeColor="text1"/>
          <w:sz w:val="24"/>
          <w:szCs w:val="24"/>
        </w:rPr>
        <w:br/>
      </w:r>
      <w:r w:rsidRPr="00156FC4">
        <w:rPr>
          <w:rFonts w:ascii="宋体" w:eastAsia="宋体" w:hAnsi="宋体" w:cs="仿宋_GB2312"/>
          <w:color w:val="000000" w:themeColor="text1"/>
          <w:sz w:val="24"/>
          <w:szCs w:val="24"/>
        </w:rPr>
        <w:br w:type="page"/>
      </w:r>
    </w:p>
    <w:p w14:paraId="0103A225" w14:textId="77777777" w:rsidR="00CC01BE" w:rsidRPr="00156FC4" w:rsidRDefault="00000000" w:rsidP="0064288E">
      <w:pPr>
        <w:pStyle w:val="null3"/>
        <w:spacing w:line="360" w:lineRule="auto"/>
        <w:jc w:val="center"/>
        <w:outlineLvl w:val="3"/>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lastRenderedPageBreak/>
        <w:t>残疾人福利性单位声明函</w:t>
      </w:r>
    </w:p>
    <w:p w14:paraId="037009EF" w14:textId="77777777" w:rsidR="00CC01BE" w:rsidRPr="00156FC4" w:rsidRDefault="00000000" w:rsidP="0064288E">
      <w:pPr>
        <w:pStyle w:val="null3"/>
        <w:spacing w:line="360" w:lineRule="auto"/>
        <w:jc w:val="center"/>
        <w:outlineLvl w:val="3"/>
        <w:rPr>
          <w:rFonts w:ascii="宋体" w:eastAsia="宋体" w:hAnsi="宋体"/>
          <w:color w:val="000000" w:themeColor="text1"/>
          <w:sz w:val="24"/>
          <w:szCs w:val="24"/>
        </w:rPr>
      </w:pPr>
      <w:proofErr w:type="gramStart"/>
      <w:r w:rsidRPr="00156FC4">
        <w:rPr>
          <w:rFonts w:ascii="宋体" w:eastAsia="宋体" w:hAnsi="宋体" w:cs="仿宋_GB2312"/>
          <w:b/>
          <w:color w:val="000000" w:themeColor="text1"/>
          <w:sz w:val="24"/>
          <w:szCs w:val="24"/>
        </w:rPr>
        <w:t>（</w:t>
      </w:r>
      <w:proofErr w:type="gramEnd"/>
      <w:r w:rsidRPr="00156FC4">
        <w:rPr>
          <w:rFonts w:ascii="宋体" w:eastAsia="宋体" w:hAnsi="宋体" w:cs="仿宋_GB2312"/>
          <w:b/>
          <w:color w:val="000000" w:themeColor="text1"/>
          <w:sz w:val="24"/>
          <w:szCs w:val="24"/>
        </w:rPr>
        <w:t>以资格条件落实中小企业扶持政策时适用，若有）</w:t>
      </w:r>
    </w:p>
    <w:p w14:paraId="7C39DAE8"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本投</w:t>
      </w:r>
      <w:proofErr w:type="gramEnd"/>
      <w:r w:rsidRPr="00156FC4">
        <w:rPr>
          <w:rFonts w:ascii="宋体" w:eastAsia="宋体" w:hAnsi="宋体" w:cs="仿宋_GB2312"/>
          <w:color w:val="000000" w:themeColor="text1"/>
          <w:sz w:val="24"/>
          <w:szCs w:val="24"/>
        </w:rPr>
        <w:t>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528FEDC0"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w:t>
      </w:r>
      <w:proofErr w:type="gramStart"/>
      <w:r w:rsidRPr="00156FC4">
        <w:rPr>
          <w:rFonts w:ascii="宋体" w:eastAsia="宋体" w:hAnsi="宋体" w:cs="仿宋_GB2312"/>
          <w:color w:val="000000" w:themeColor="text1"/>
          <w:sz w:val="24"/>
          <w:szCs w:val="24"/>
        </w:rPr>
        <w:t>提供本投</w:t>
      </w:r>
      <w:proofErr w:type="gramEnd"/>
      <w:r w:rsidRPr="00156FC4">
        <w:rPr>
          <w:rFonts w:ascii="宋体" w:eastAsia="宋体" w:hAnsi="宋体" w:cs="仿宋_GB2312"/>
          <w:color w:val="000000" w:themeColor="text1"/>
          <w:sz w:val="24"/>
          <w:szCs w:val="24"/>
        </w:rPr>
        <w:t>标人制造的（填写“所投采购包、品目号”）货物，或提供其他残疾人福利性单位制造的（填写“所投采购包、品目号”）货物（不包括使用非残疾人福利性单位注册商标的货物）。</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说明：只有部分货物由残疾人福利企业制造的，在该货物后标※）</w:t>
      </w:r>
    </w:p>
    <w:p w14:paraId="76A0B5E3"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w:t>
      </w:r>
      <w:proofErr w:type="gramStart"/>
      <w:r w:rsidRPr="00156FC4">
        <w:rPr>
          <w:rFonts w:ascii="宋体" w:eastAsia="宋体" w:hAnsi="宋体" w:cs="仿宋_GB2312"/>
          <w:color w:val="000000" w:themeColor="text1"/>
          <w:sz w:val="24"/>
          <w:szCs w:val="24"/>
        </w:rPr>
        <w:t>由本投</w:t>
      </w:r>
      <w:proofErr w:type="gramEnd"/>
      <w:r w:rsidRPr="00156FC4">
        <w:rPr>
          <w:rFonts w:ascii="宋体" w:eastAsia="宋体" w:hAnsi="宋体" w:cs="仿宋_GB2312"/>
          <w:color w:val="000000" w:themeColor="text1"/>
          <w:sz w:val="24"/>
          <w:szCs w:val="24"/>
        </w:rPr>
        <w:t>标人承建的（填写“所投采购包、品目号”）工程</w:t>
      </w:r>
    </w:p>
    <w:p w14:paraId="0E6ECF30"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w:t>
      </w:r>
      <w:proofErr w:type="gramStart"/>
      <w:r w:rsidRPr="00156FC4">
        <w:rPr>
          <w:rFonts w:ascii="宋体" w:eastAsia="宋体" w:hAnsi="宋体" w:cs="仿宋_GB2312"/>
          <w:color w:val="000000" w:themeColor="text1"/>
          <w:sz w:val="24"/>
          <w:szCs w:val="24"/>
        </w:rPr>
        <w:t>由本投</w:t>
      </w:r>
      <w:proofErr w:type="gramEnd"/>
      <w:r w:rsidRPr="00156FC4">
        <w:rPr>
          <w:rFonts w:ascii="宋体" w:eastAsia="宋体" w:hAnsi="宋体" w:cs="仿宋_GB2312"/>
          <w:color w:val="000000" w:themeColor="text1"/>
          <w:sz w:val="24"/>
          <w:szCs w:val="24"/>
        </w:rPr>
        <w:t>标人承接的（填写“所投采购包、品目号”）服务；</w:t>
      </w:r>
    </w:p>
    <w:p w14:paraId="4C0F1285"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本投</w:t>
      </w:r>
      <w:proofErr w:type="gramEnd"/>
      <w:r w:rsidRPr="00156FC4">
        <w:rPr>
          <w:rFonts w:ascii="宋体" w:eastAsia="宋体" w:hAnsi="宋体" w:cs="仿宋_GB2312"/>
          <w:color w:val="000000" w:themeColor="text1"/>
          <w:sz w:val="24"/>
          <w:szCs w:val="24"/>
        </w:rPr>
        <w:t>标人对上述声明的真实性负责。如有虚假，将依法承担相应责任。</w:t>
      </w:r>
    </w:p>
    <w:p w14:paraId="794646FD"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备注：</w:t>
      </w:r>
    </w:p>
    <w:p w14:paraId="181E4D7A"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1、请投标人按照实际情况编制填写本声明函，并在相应的（）中打“√”。</w:t>
      </w:r>
    </w:p>
    <w:p w14:paraId="5D8EF4A5"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2、若</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残疾人福利性单位声明函》内容不真实，视为提供虚假材料。</w:t>
      </w:r>
    </w:p>
    <w:p w14:paraId="504C480A" w14:textId="77777777" w:rsidR="00CC01BE" w:rsidRPr="00156FC4" w:rsidRDefault="00000000" w:rsidP="0064288E">
      <w:pPr>
        <w:pStyle w:val="null3"/>
        <w:spacing w:line="360" w:lineRule="auto"/>
        <w:ind w:firstLine="480"/>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投标人：</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全称并加盖单位公章）</w:t>
      </w:r>
    </w:p>
    <w:p w14:paraId="19748944" w14:textId="77777777" w:rsidR="00CC01BE" w:rsidRPr="00156FC4" w:rsidRDefault="00000000" w:rsidP="0064288E">
      <w:pPr>
        <w:pStyle w:val="null3"/>
        <w:spacing w:line="360" w:lineRule="auto"/>
        <w:ind w:firstLine="480"/>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日期：</w:t>
      </w:r>
      <w:r w:rsidRPr="00156FC4">
        <w:rPr>
          <w:rFonts w:ascii="宋体" w:eastAsia="宋体" w:hAnsi="宋体" w:cs="仿宋_GB2312"/>
          <w:color w:val="000000" w:themeColor="text1"/>
          <w:sz w:val="24"/>
          <w:szCs w:val="24"/>
          <w:u w:val="single"/>
        </w:rPr>
        <w:t xml:space="preserve">　　年　　月　　日</w:t>
      </w:r>
    </w:p>
    <w:p w14:paraId="26C2C32E"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附</w:t>
      </w:r>
      <w:proofErr w:type="gramEnd"/>
      <w:r w:rsidRPr="00156FC4">
        <w:rPr>
          <w:rFonts w:ascii="宋体" w:eastAsia="宋体" w:hAnsi="宋体" w:cs="仿宋_GB2312"/>
          <w:color w:val="000000" w:themeColor="text1"/>
          <w:sz w:val="24"/>
          <w:szCs w:val="24"/>
        </w:rPr>
        <w:t>：</w:t>
      </w:r>
    </w:p>
    <w:p w14:paraId="18C68E82" w14:textId="77777777" w:rsidR="00CC01BE" w:rsidRPr="00156FC4" w:rsidRDefault="00000000" w:rsidP="0064288E">
      <w:pPr>
        <w:pStyle w:val="null3"/>
        <w:spacing w:line="360" w:lineRule="auto"/>
        <w:jc w:val="center"/>
        <w:outlineLvl w:val="3"/>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监狱企业证明材料</w:t>
      </w:r>
    </w:p>
    <w:p w14:paraId="1455E00E"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投标人为监狱企业，提供本单位制造的货物（承接的服务），并在电子投标文件中提供省级以上监狱管理局、戒毒管理局（含新疆生产建设兵团）出具的属于监狱企业的证明文件。</w:t>
      </w:r>
    </w:p>
    <w:p w14:paraId="3D812FDC"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w:t>
      </w:r>
      <w:r w:rsidRPr="00156FC4">
        <w:rPr>
          <w:rFonts w:ascii="宋体" w:eastAsia="宋体" w:hAnsi="宋体" w:cs="仿宋_GB2312"/>
          <w:color w:val="000000" w:themeColor="text1"/>
          <w:sz w:val="24"/>
          <w:szCs w:val="24"/>
        </w:rPr>
        <w:br/>
      </w:r>
      <w:r w:rsidRPr="00156FC4">
        <w:rPr>
          <w:rFonts w:ascii="宋体" w:eastAsia="宋体" w:hAnsi="宋体" w:cs="仿宋_GB2312"/>
          <w:color w:val="000000" w:themeColor="text1"/>
          <w:sz w:val="24"/>
          <w:szCs w:val="24"/>
        </w:rPr>
        <w:br w:type="page"/>
      </w:r>
    </w:p>
    <w:p w14:paraId="2015DC4C" w14:textId="77777777" w:rsidR="00CC01BE" w:rsidRPr="00156FC4" w:rsidRDefault="00000000" w:rsidP="0064288E">
      <w:pPr>
        <w:pStyle w:val="null3"/>
        <w:spacing w:line="360" w:lineRule="auto"/>
        <w:jc w:val="center"/>
        <w:outlineLvl w:val="3"/>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lastRenderedPageBreak/>
        <w:t>二-5联合体协议（若有）</w:t>
      </w:r>
    </w:p>
    <w:p w14:paraId="01B10D21"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致：</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采购人或采购代理机构）</w:t>
      </w:r>
    </w:p>
    <w:p w14:paraId="00516357"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兹有</w:t>
      </w:r>
      <w:r w:rsidRPr="00156FC4">
        <w:rPr>
          <w:rFonts w:ascii="宋体" w:eastAsia="宋体" w:hAnsi="宋体" w:cs="仿宋_GB2312"/>
          <w:color w:val="000000" w:themeColor="text1"/>
          <w:sz w:val="24"/>
          <w:szCs w:val="24"/>
          <w:u w:val="single"/>
        </w:rPr>
        <w:t>（填写“联合体中各方的全称”，各方的全称之间请用“、”分割）</w:t>
      </w:r>
      <w:r w:rsidRPr="00156FC4">
        <w:rPr>
          <w:rFonts w:ascii="宋体" w:eastAsia="宋体" w:hAnsi="宋体" w:cs="仿宋_GB2312"/>
          <w:color w:val="000000" w:themeColor="text1"/>
          <w:sz w:val="24"/>
          <w:szCs w:val="24"/>
        </w:rPr>
        <w:t>自愿组成联合体，共同参加</w:t>
      </w:r>
      <w:r w:rsidRPr="00156FC4">
        <w:rPr>
          <w:rFonts w:ascii="宋体" w:eastAsia="宋体" w:hAnsi="宋体" w:cs="仿宋_GB2312"/>
          <w:color w:val="000000" w:themeColor="text1"/>
          <w:sz w:val="24"/>
          <w:szCs w:val="24"/>
          <w:u w:val="single"/>
        </w:rPr>
        <w:t>（填写“项目名称”）</w:t>
      </w:r>
      <w:r w:rsidRPr="00156FC4">
        <w:rPr>
          <w:rFonts w:ascii="宋体" w:eastAsia="宋体" w:hAnsi="宋体" w:cs="仿宋_GB2312"/>
          <w:color w:val="000000" w:themeColor="text1"/>
          <w:sz w:val="24"/>
          <w:szCs w:val="24"/>
        </w:rPr>
        <w:t xml:space="preserve"> 项目（项目编号：</w:t>
      </w:r>
      <w:r w:rsidRPr="00156FC4">
        <w:rPr>
          <w:rFonts w:ascii="宋体" w:eastAsia="宋体" w:hAnsi="宋体" w:cs="仿宋_GB2312"/>
          <w:color w:val="000000" w:themeColor="text1"/>
          <w:sz w:val="24"/>
          <w:szCs w:val="24"/>
          <w:u w:val="single"/>
        </w:rPr>
        <w:t xml:space="preserve">　　　　　　</w:t>
      </w:r>
      <w:r w:rsidRPr="00156FC4">
        <w:rPr>
          <w:rFonts w:ascii="宋体" w:eastAsia="宋体" w:hAnsi="宋体" w:cs="仿宋_GB2312"/>
          <w:color w:val="000000" w:themeColor="text1"/>
          <w:sz w:val="24"/>
          <w:szCs w:val="24"/>
        </w:rPr>
        <w:t>）的投标。现就联合体参加本项目投标的有关事宜达成下列协议：</w:t>
      </w:r>
    </w:p>
    <w:p w14:paraId="4D5CA47F"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一、联合体各方应承担的工作和义务具体如下：</w:t>
      </w:r>
    </w:p>
    <w:p w14:paraId="761F8D32"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1、牵头方（全称）：</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 xml:space="preserve">填写“工作及义务的具体内容”） </w:t>
      </w:r>
      <w:r w:rsidRPr="00156FC4">
        <w:rPr>
          <w:rFonts w:ascii="宋体" w:eastAsia="宋体" w:hAnsi="宋体" w:cs="仿宋_GB2312"/>
          <w:color w:val="000000" w:themeColor="text1"/>
          <w:sz w:val="24"/>
          <w:szCs w:val="24"/>
        </w:rPr>
        <w:t>；</w:t>
      </w:r>
    </w:p>
    <w:p w14:paraId="3378AAC8"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2、成员方：</w:t>
      </w:r>
    </w:p>
    <w:p w14:paraId="373C789F"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2.1</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成员一的全称）：</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填写“工作及义务的具体内容”）</w:t>
      </w:r>
      <w:r w:rsidRPr="00156FC4">
        <w:rPr>
          <w:rFonts w:ascii="宋体" w:eastAsia="宋体" w:hAnsi="宋体" w:cs="仿宋_GB2312"/>
          <w:color w:val="000000" w:themeColor="text1"/>
          <w:sz w:val="24"/>
          <w:szCs w:val="24"/>
        </w:rPr>
        <w:t xml:space="preserve"> ；</w:t>
      </w:r>
    </w:p>
    <w:p w14:paraId="25EC4DEB"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w:t>
      </w:r>
      <w:proofErr w:type="gramStart"/>
      <w:r w:rsidRPr="00156FC4">
        <w:rPr>
          <w:rFonts w:ascii="宋体" w:eastAsia="宋体" w:hAnsi="宋体" w:cs="仿宋_GB2312"/>
          <w:color w:val="000000" w:themeColor="text1"/>
          <w:sz w:val="24"/>
          <w:szCs w:val="24"/>
        </w:rPr>
        <w:t>…</w:t>
      </w:r>
      <w:proofErr w:type="gramEnd"/>
    </w:p>
    <w:p w14:paraId="75760842"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二、联合体各方的合同金额占比，具体如下：</w:t>
      </w:r>
    </w:p>
    <w:p w14:paraId="4C27CEA7"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1.牵头方（</w:t>
      </w:r>
      <w:r w:rsidRPr="00156FC4">
        <w:rPr>
          <w:rFonts w:ascii="宋体" w:eastAsia="宋体" w:hAnsi="宋体" w:cs="仿宋_GB2312"/>
          <w:color w:val="000000" w:themeColor="text1"/>
          <w:sz w:val="24"/>
          <w:szCs w:val="24"/>
          <w:u w:val="single"/>
        </w:rPr>
        <w:t xml:space="preserve"> 全称</w:t>
      </w:r>
      <w:r w:rsidRPr="00156FC4">
        <w:rPr>
          <w:rFonts w:ascii="宋体" w:eastAsia="宋体" w:hAnsi="宋体" w:cs="仿宋_GB2312"/>
          <w:color w:val="000000" w:themeColor="text1"/>
          <w:sz w:val="24"/>
          <w:szCs w:val="24"/>
        </w:rPr>
        <w:t xml:space="preserve"> ）的合同金额占合同总额的</w:t>
      </w:r>
      <w:r w:rsidRPr="00156FC4">
        <w:rPr>
          <w:rFonts w:ascii="宋体" w:eastAsia="宋体" w:hAnsi="宋体" w:cs="仿宋_GB2312"/>
          <w:color w:val="000000" w:themeColor="text1"/>
          <w:sz w:val="24"/>
          <w:szCs w:val="24"/>
          <w:u w:val="single"/>
        </w:rPr>
        <w:t xml:space="preserve">　　</w:t>
      </w:r>
      <w:r w:rsidRPr="00156FC4">
        <w:rPr>
          <w:rFonts w:ascii="宋体" w:eastAsia="宋体" w:hAnsi="宋体" w:cs="仿宋_GB2312"/>
          <w:color w:val="000000" w:themeColor="text1"/>
          <w:sz w:val="24"/>
          <w:szCs w:val="24"/>
        </w:rPr>
        <w:t>%；</w:t>
      </w:r>
    </w:p>
    <w:p w14:paraId="2E2FAE1E"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2.成员方：</w:t>
      </w:r>
    </w:p>
    <w:p w14:paraId="76377961"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2.1</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u w:val="single"/>
        </w:rPr>
        <w:t xml:space="preserve"> 成员1的全称 </w:t>
      </w:r>
      <w:r w:rsidRPr="00156FC4">
        <w:rPr>
          <w:rFonts w:ascii="宋体" w:eastAsia="宋体" w:hAnsi="宋体" w:cs="仿宋_GB2312"/>
          <w:color w:val="000000" w:themeColor="text1"/>
          <w:sz w:val="24"/>
          <w:szCs w:val="24"/>
        </w:rPr>
        <w:t>）的合同金额占合同总额的</w:t>
      </w:r>
      <w:r w:rsidRPr="00156FC4">
        <w:rPr>
          <w:rFonts w:ascii="宋体" w:eastAsia="宋体" w:hAnsi="宋体" w:cs="仿宋_GB2312"/>
          <w:color w:val="000000" w:themeColor="text1"/>
          <w:sz w:val="24"/>
          <w:szCs w:val="24"/>
          <w:u w:val="single"/>
        </w:rPr>
        <w:t xml:space="preserve">　　</w:t>
      </w:r>
      <w:r w:rsidRPr="00156FC4">
        <w:rPr>
          <w:rFonts w:ascii="宋体" w:eastAsia="宋体" w:hAnsi="宋体" w:cs="仿宋_GB2312"/>
          <w:color w:val="000000" w:themeColor="text1"/>
          <w:sz w:val="24"/>
          <w:szCs w:val="24"/>
        </w:rPr>
        <w:t>%；</w:t>
      </w:r>
    </w:p>
    <w:p w14:paraId="49387F31"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w:t>
      </w:r>
      <w:proofErr w:type="gramStart"/>
      <w:r w:rsidRPr="00156FC4">
        <w:rPr>
          <w:rFonts w:ascii="宋体" w:eastAsia="宋体" w:hAnsi="宋体" w:cs="仿宋_GB2312"/>
          <w:color w:val="000000" w:themeColor="text1"/>
          <w:sz w:val="24"/>
          <w:szCs w:val="24"/>
        </w:rPr>
        <w:t>…</w:t>
      </w:r>
      <w:proofErr w:type="gramEnd"/>
    </w:p>
    <w:p w14:paraId="17744582"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三、联合体各方约定：</w:t>
      </w:r>
    </w:p>
    <w:p w14:paraId="629B435F"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1、由</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797487B9"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2、联合体各方约定由</w:t>
      </w:r>
      <w:r w:rsidRPr="00156FC4">
        <w:rPr>
          <w:rFonts w:ascii="宋体" w:eastAsia="宋体" w:hAnsi="宋体" w:cs="仿宋_GB2312"/>
          <w:color w:val="000000" w:themeColor="text1"/>
          <w:sz w:val="24"/>
          <w:szCs w:val="24"/>
          <w:u w:val="single"/>
        </w:rPr>
        <w:t>（填写“牵头方的全称”）代表联合体办理投标保证金事宜。</w:t>
      </w:r>
    </w:p>
    <w:p w14:paraId="0687B9D9"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1FF17434"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四、若中标，牵头方将代表联合体与采购人就合同签订事宜进行协商；若协商一致，则联合体各方将共同与采购人签订政府采购合同，并就政府采购合同约定的事项对采购人承担连带责任。</w:t>
      </w:r>
    </w:p>
    <w:p w14:paraId="0D03B57A"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五、本协议自签署之日起生效，政府采购合同履行完毕后自动失效。</w:t>
      </w:r>
    </w:p>
    <w:p w14:paraId="6255C0D7"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六、本协议一式</w:t>
      </w:r>
      <w:r w:rsidRPr="00156FC4">
        <w:rPr>
          <w:rFonts w:ascii="宋体" w:eastAsia="宋体" w:hAnsi="宋体" w:cs="仿宋_GB2312"/>
          <w:color w:val="000000" w:themeColor="text1"/>
          <w:sz w:val="24"/>
          <w:szCs w:val="24"/>
          <w:u w:val="single"/>
        </w:rPr>
        <w:t>（填写具体份数）</w:t>
      </w:r>
      <w:r w:rsidRPr="00156FC4">
        <w:rPr>
          <w:rFonts w:ascii="宋体" w:eastAsia="宋体" w:hAnsi="宋体" w:cs="仿宋_GB2312"/>
          <w:color w:val="000000" w:themeColor="text1"/>
          <w:sz w:val="24"/>
          <w:szCs w:val="24"/>
        </w:rPr>
        <w:t>份，联合体各方各执一份，电子投标文件中提交一份。</w:t>
      </w:r>
    </w:p>
    <w:p w14:paraId="0ED3E8CD"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以下无正文）</w:t>
      </w:r>
    </w:p>
    <w:p w14:paraId="7296BB24"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牵头方：</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全称并加盖单位公章）</w:t>
      </w:r>
    </w:p>
    <w:p w14:paraId="1B963689"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法定代表人</w:t>
      </w:r>
      <w:proofErr w:type="gramStart"/>
      <w:r w:rsidRPr="00156FC4">
        <w:rPr>
          <w:rFonts w:ascii="宋体" w:eastAsia="宋体" w:hAnsi="宋体" w:cs="仿宋_GB2312"/>
          <w:color w:val="000000" w:themeColor="text1"/>
          <w:sz w:val="24"/>
          <w:szCs w:val="24"/>
        </w:rPr>
        <w:t>或其委托</w:t>
      </w:r>
      <w:proofErr w:type="gramEnd"/>
      <w:r w:rsidRPr="00156FC4">
        <w:rPr>
          <w:rFonts w:ascii="宋体" w:eastAsia="宋体" w:hAnsi="宋体" w:cs="仿宋_GB2312"/>
          <w:color w:val="000000" w:themeColor="text1"/>
          <w:sz w:val="24"/>
          <w:szCs w:val="24"/>
        </w:rPr>
        <w:t>代理人：</w:t>
      </w:r>
      <w:r w:rsidRPr="00156FC4">
        <w:rPr>
          <w:rFonts w:ascii="宋体" w:eastAsia="宋体" w:hAnsi="宋体" w:cs="仿宋_GB2312"/>
          <w:color w:val="000000" w:themeColor="text1"/>
          <w:sz w:val="24"/>
          <w:szCs w:val="24"/>
          <w:u w:val="single"/>
        </w:rPr>
        <w:t xml:space="preserve"> </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签字或盖章）</w:t>
      </w:r>
    </w:p>
    <w:p w14:paraId="6CB6F351"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成员一：</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全称并加盖成员一的单位公章）</w:t>
      </w:r>
    </w:p>
    <w:p w14:paraId="41A16A8E"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法定代表人</w:t>
      </w:r>
      <w:proofErr w:type="gramStart"/>
      <w:r w:rsidRPr="00156FC4">
        <w:rPr>
          <w:rFonts w:ascii="宋体" w:eastAsia="宋体" w:hAnsi="宋体" w:cs="仿宋_GB2312"/>
          <w:color w:val="000000" w:themeColor="text1"/>
          <w:sz w:val="24"/>
          <w:szCs w:val="24"/>
        </w:rPr>
        <w:t>或其委托</w:t>
      </w:r>
      <w:proofErr w:type="gramEnd"/>
      <w:r w:rsidRPr="00156FC4">
        <w:rPr>
          <w:rFonts w:ascii="宋体" w:eastAsia="宋体" w:hAnsi="宋体" w:cs="仿宋_GB2312"/>
          <w:color w:val="000000" w:themeColor="text1"/>
          <w:sz w:val="24"/>
          <w:szCs w:val="24"/>
        </w:rPr>
        <w:t>代理人：</w:t>
      </w:r>
      <w:r w:rsidRPr="00156FC4">
        <w:rPr>
          <w:rFonts w:ascii="宋体" w:eastAsia="宋体" w:hAnsi="宋体" w:cs="仿宋_GB2312"/>
          <w:color w:val="000000" w:themeColor="text1"/>
          <w:sz w:val="24"/>
          <w:szCs w:val="24"/>
          <w:u w:val="single"/>
        </w:rPr>
        <w:t xml:space="preserve"> </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签字或盖章）</w:t>
      </w:r>
    </w:p>
    <w:p w14:paraId="68819470"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w:t>
      </w:r>
      <w:proofErr w:type="gramStart"/>
      <w:r w:rsidRPr="00156FC4">
        <w:rPr>
          <w:rFonts w:ascii="宋体" w:eastAsia="宋体" w:hAnsi="宋体" w:cs="仿宋_GB2312"/>
          <w:color w:val="000000" w:themeColor="text1"/>
          <w:sz w:val="24"/>
          <w:szCs w:val="24"/>
        </w:rPr>
        <w:t>…</w:t>
      </w:r>
      <w:proofErr w:type="gramEnd"/>
    </w:p>
    <w:p w14:paraId="4E287822"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成员**：</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全称并加盖成员**的单位公章）</w:t>
      </w:r>
    </w:p>
    <w:p w14:paraId="01959C54"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法定代表人</w:t>
      </w:r>
      <w:proofErr w:type="gramStart"/>
      <w:r w:rsidRPr="00156FC4">
        <w:rPr>
          <w:rFonts w:ascii="宋体" w:eastAsia="宋体" w:hAnsi="宋体" w:cs="仿宋_GB2312"/>
          <w:color w:val="000000" w:themeColor="text1"/>
          <w:sz w:val="24"/>
          <w:szCs w:val="24"/>
        </w:rPr>
        <w:t>或其委托</w:t>
      </w:r>
      <w:proofErr w:type="gramEnd"/>
      <w:r w:rsidRPr="00156FC4">
        <w:rPr>
          <w:rFonts w:ascii="宋体" w:eastAsia="宋体" w:hAnsi="宋体" w:cs="仿宋_GB2312"/>
          <w:color w:val="000000" w:themeColor="text1"/>
          <w:sz w:val="24"/>
          <w:szCs w:val="24"/>
        </w:rPr>
        <w:t>代理人：</w:t>
      </w:r>
      <w:r w:rsidRPr="00156FC4">
        <w:rPr>
          <w:rFonts w:ascii="宋体" w:eastAsia="宋体" w:hAnsi="宋体" w:cs="仿宋_GB2312"/>
          <w:color w:val="000000" w:themeColor="text1"/>
          <w:sz w:val="24"/>
          <w:szCs w:val="24"/>
          <w:u w:val="single"/>
        </w:rPr>
        <w:t xml:space="preserve"> </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签字或盖章）</w:t>
      </w:r>
    </w:p>
    <w:p w14:paraId="639AEC2D" w14:textId="77777777" w:rsidR="00CC01BE" w:rsidRPr="00156FC4" w:rsidRDefault="00000000" w:rsidP="0064288E">
      <w:pPr>
        <w:pStyle w:val="null3"/>
        <w:spacing w:line="360" w:lineRule="auto"/>
        <w:ind w:firstLine="480"/>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签署日期：</w:t>
      </w:r>
      <w:r w:rsidRPr="00156FC4">
        <w:rPr>
          <w:rFonts w:ascii="宋体" w:eastAsia="宋体" w:hAnsi="宋体" w:cs="仿宋_GB2312"/>
          <w:color w:val="000000" w:themeColor="text1"/>
          <w:sz w:val="24"/>
          <w:szCs w:val="24"/>
          <w:u w:val="single"/>
        </w:rPr>
        <w:t xml:space="preserve">　　年　　月　　日</w:t>
      </w:r>
    </w:p>
    <w:p w14:paraId="496353E3"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※注意：</w:t>
      </w:r>
    </w:p>
    <w:p w14:paraId="02961318"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1、招标文件接受联合体投标且投标人为联合体的，投标人应提供本协议；否则无须提供。</w:t>
      </w:r>
    </w:p>
    <w:p w14:paraId="52673B36"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2、本协议由委托代理人签字或盖章的，应按照本章载明的格式提供“单位授权书”。</w:t>
      </w:r>
    </w:p>
    <w:p w14:paraId="5D576900"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3、在以联合体形式落实中小企业预留份额项目中，投标人除了要提供《中小企业声明函》，还需提供本协议。</w:t>
      </w:r>
    </w:p>
    <w:p w14:paraId="7D64026F"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w:t>
      </w:r>
      <w:r w:rsidRPr="00156FC4">
        <w:rPr>
          <w:rFonts w:ascii="宋体" w:eastAsia="宋体" w:hAnsi="宋体" w:cs="仿宋_GB2312"/>
          <w:color w:val="000000" w:themeColor="text1"/>
          <w:sz w:val="24"/>
          <w:szCs w:val="24"/>
        </w:rPr>
        <w:br/>
      </w:r>
      <w:r w:rsidRPr="00156FC4">
        <w:rPr>
          <w:rFonts w:ascii="宋体" w:eastAsia="宋体" w:hAnsi="宋体" w:cs="仿宋_GB2312"/>
          <w:color w:val="000000" w:themeColor="text1"/>
          <w:sz w:val="24"/>
          <w:szCs w:val="24"/>
        </w:rPr>
        <w:br w:type="page"/>
      </w:r>
    </w:p>
    <w:p w14:paraId="00BE4993" w14:textId="77777777" w:rsidR="00CC01BE" w:rsidRPr="00156FC4" w:rsidRDefault="00000000" w:rsidP="0064288E">
      <w:pPr>
        <w:pStyle w:val="null3"/>
        <w:spacing w:line="360" w:lineRule="auto"/>
        <w:jc w:val="center"/>
        <w:outlineLvl w:val="3"/>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lastRenderedPageBreak/>
        <w:t>二-6分包意向协议（若有）</w:t>
      </w:r>
    </w:p>
    <w:p w14:paraId="1F193996"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甲方</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总包方）：</w:t>
      </w:r>
      <w:r w:rsidRPr="00156FC4">
        <w:rPr>
          <w:rFonts w:ascii="宋体" w:eastAsia="宋体" w:hAnsi="宋体" w:cs="仿宋_GB2312"/>
          <w:color w:val="000000" w:themeColor="text1"/>
          <w:sz w:val="24"/>
          <w:szCs w:val="24"/>
          <w:u w:val="single"/>
        </w:rPr>
        <w:t xml:space="preserve">　　　　　　　</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即本项目的投标人）</w:t>
      </w:r>
    </w:p>
    <w:p w14:paraId="25C2F747"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乙方（分包方）：</w:t>
      </w:r>
      <w:r w:rsidRPr="00156FC4">
        <w:rPr>
          <w:rFonts w:ascii="宋体" w:eastAsia="宋体" w:hAnsi="宋体" w:cs="仿宋_GB2312"/>
          <w:color w:val="000000" w:themeColor="text1"/>
          <w:sz w:val="24"/>
          <w:szCs w:val="24"/>
          <w:u w:val="single"/>
        </w:rPr>
        <w:t xml:space="preserve">　　　　　　　</w:t>
      </w:r>
    </w:p>
    <w:p w14:paraId="43951E38"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兹有甲方参加</w:t>
      </w:r>
      <w:r w:rsidRPr="00156FC4">
        <w:rPr>
          <w:rFonts w:ascii="宋体" w:eastAsia="宋体" w:hAnsi="宋体" w:cs="仿宋_GB2312"/>
          <w:color w:val="000000" w:themeColor="text1"/>
          <w:sz w:val="24"/>
          <w:szCs w:val="24"/>
          <w:u w:val="single"/>
        </w:rPr>
        <w:t>（填写“项目名称”）</w:t>
      </w:r>
      <w:r w:rsidRPr="00156FC4">
        <w:rPr>
          <w:rFonts w:ascii="宋体" w:eastAsia="宋体" w:hAnsi="宋体" w:cs="仿宋_GB2312"/>
          <w:color w:val="000000" w:themeColor="text1"/>
          <w:sz w:val="24"/>
          <w:szCs w:val="24"/>
        </w:rPr>
        <w:t xml:space="preserve"> 项目（项目编号：</w:t>
      </w:r>
      <w:r w:rsidRPr="00156FC4">
        <w:rPr>
          <w:rFonts w:ascii="宋体" w:eastAsia="宋体" w:hAnsi="宋体" w:cs="仿宋_GB2312"/>
          <w:color w:val="000000" w:themeColor="text1"/>
          <w:sz w:val="24"/>
          <w:szCs w:val="24"/>
          <w:u w:val="single"/>
        </w:rPr>
        <w:t xml:space="preserve">　　　　　　　</w:t>
      </w:r>
      <w:r w:rsidRPr="00156FC4">
        <w:rPr>
          <w:rFonts w:ascii="宋体" w:eastAsia="宋体" w:hAnsi="宋体" w:cs="仿宋_GB2312"/>
          <w:color w:val="000000" w:themeColor="text1"/>
          <w:sz w:val="24"/>
          <w:szCs w:val="24"/>
        </w:rPr>
        <w:t>）的政府采购活动。甲方期望将采购项目的部分采购标的分包给乙方完成，而乙方保证能够向甲方提供本协议项下的采购标的，甲、乙双方就合同分包的有关事宜达成下列协议：</w:t>
      </w:r>
    </w:p>
    <w:p w14:paraId="4AB52E1C"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一、分包标的</w:t>
      </w:r>
    </w:p>
    <w:p w14:paraId="23B6CF93"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根</w:t>
      </w:r>
      <w:proofErr w:type="gramStart"/>
      <w:r w:rsidRPr="00156FC4">
        <w:rPr>
          <w:rFonts w:ascii="宋体" w:eastAsia="宋体" w:hAnsi="宋体" w:cs="仿宋_GB2312"/>
          <w:color w:val="000000" w:themeColor="text1"/>
          <w:sz w:val="24"/>
          <w:szCs w:val="24"/>
          <w:u w:val="single"/>
        </w:rPr>
        <w:t>据</w:t>
      </w:r>
      <w:proofErr w:type="gramEnd"/>
      <w:r w:rsidRPr="00156FC4">
        <w:rPr>
          <w:rFonts w:ascii="宋体" w:eastAsia="宋体" w:hAnsi="宋体" w:cs="仿宋_GB2312"/>
          <w:color w:val="000000" w:themeColor="text1"/>
          <w:sz w:val="24"/>
          <w:szCs w:val="24"/>
          <w:u w:val="single"/>
        </w:rPr>
        <w:t>双方的意向填写，可以是表格或文字描述）。</w:t>
      </w:r>
    </w:p>
    <w:p w14:paraId="3746075B"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二、分包合同金额占比</w:t>
      </w:r>
    </w:p>
    <w:p w14:paraId="1494F671"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分包合同</w:t>
      </w:r>
      <w:proofErr w:type="gramStart"/>
      <w:r w:rsidRPr="00156FC4">
        <w:rPr>
          <w:rFonts w:ascii="宋体" w:eastAsia="宋体" w:hAnsi="宋体" w:cs="仿宋_GB2312"/>
          <w:color w:val="000000" w:themeColor="text1"/>
          <w:sz w:val="24"/>
          <w:szCs w:val="24"/>
        </w:rPr>
        <w:t>价</w:t>
      </w:r>
      <w:proofErr w:type="gramEnd"/>
      <w:r w:rsidRPr="00156FC4">
        <w:rPr>
          <w:rFonts w:ascii="宋体" w:eastAsia="宋体" w:hAnsi="宋体" w:cs="仿宋_GB2312"/>
          <w:color w:val="000000" w:themeColor="text1"/>
          <w:sz w:val="24"/>
          <w:szCs w:val="24"/>
        </w:rPr>
        <w:t>占投标总价的比例：</w:t>
      </w:r>
      <w:r w:rsidRPr="00156FC4">
        <w:rPr>
          <w:rFonts w:ascii="宋体" w:eastAsia="宋体" w:hAnsi="宋体" w:cs="仿宋_GB2312"/>
          <w:color w:val="000000" w:themeColor="text1"/>
          <w:sz w:val="24"/>
          <w:szCs w:val="24"/>
          <w:u w:val="single"/>
        </w:rPr>
        <w:t xml:space="preserve">　　　　　</w:t>
      </w:r>
      <w:r w:rsidRPr="00156FC4">
        <w:rPr>
          <w:rFonts w:ascii="宋体" w:eastAsia="宋体" w:hAnsi="宋体" w:cs="仿宋_GB2312"/>
          <w:color w:val="000000" w:themeColor="text1"/>
          <w:sz w:val="24"/>
          <w:szCs w:val="24"/>
        </w:rPr>
        <w:t>%</w:t>
      </w:r>
    </w:p>
    <w:p w14:paraId="31BF125C"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三、其他条款</w:t>
      </w:r>
    </w:p>
    <w:p w14:paraId="0A302DF0"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4153"/>
        <w:gridCol w:w="4153"/>
      </w:tblGrid>
      <w:tr w:rsidR="00156FC4" w:rsidRPr="00156FC4" w14:paraId="3C6247E2" w14:textId="77777777">
        <w:tc>
          <w:tcPr>
            <w:tcW w:w="4153" w:type="dxa"/>
          </w:tcPr>
          <w:p w14:paraId="755F13D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甲方：</w:t>
            </w:r>
          </w:p>
        </w:tc>
        <w:tc>
          <w:tcPr>
            <w:tcW w:w="4153" w:type="dxa"/>
          </w:tcPr>
          <w:p w14:paraId="5B89467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乙方：</w:t>
            </w:r>
          </w:p>
        </w:tc>
      </w:tr>
      <w:tr w:rsidR="00156FC4" w:rsidRPr="00156FC4" w14:paraId="11704596" w14:textId="77777777">
        <w:tc>
          <w:tcPr>
            <w:tcW w:w="4153" w:type="dxa"/>
          </w:tcPr>
          <w:p w14:paraId="216C8976"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住所：</w:t>
            </w:r>
          </w:p>
        </w:tc>
        <w:tc>
          <w:tcPr>
            <w:tcW w:w="4153" w:type="dxa"/>
          </w:tcPr>
          <w:p w14:paraId="5BE23DF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住所：</w:t>
            </w:r>
          </w:p>
        </w:tc>
      </w:tr>
      <w:tr w:rsidR="00156FC4" w:rsidRPr="00156FC4" w14:paraId="4A88E6FA" w14:textId="77777777">
        <w:tc>
          <w:tcPr>
            <w:tcW w:w="4153" w:type="dxa"/>
          </w:tcPr>
          <w:p w14:paraId="1B2A53F3"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单位负责人或委托代理人：</w:t>
            </w:r>
          </w:p>
        </w:tc>
        <w:tc>
          <w:tcPr>
            <w:tcW w:w="4153" w:type="dxa"/>
          </w:tcPr>
          <w:p w14:paraId="41E35D8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单位负责人或委托代理人：</w:t>
            </w:r>
          </w:p>
        </w:tc>
      </w:tr>
      <w:tr w:rsidR="00156FC4" w:rsidRPr="00156FC4" w14:paraId="7E1F8E66" w14:textId="77777777">
        <w:tc>
          <w:tcPr>
            <w:tcW w:w="4153" w:type="dxa"/>
          </w:tcPr>
          <w:p w14:paraId="0111EF39"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联系方法：</w:t>
            </w:r>
          </w:p>
        </w:tc>
        <w:tc>
          <w:tcPr>
            <w:tcW w:w="4153" w:type="dxa"/>
          </w:tcPr>
          <w:p w14:paraId="28130E7D"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联系方法：</w:t>
            </w:r>
          </w:p>
        </w:tc>
      </w:tr>
      <w:tr w:rsidR="00156FC4" w:rsidRPr="00156FC4" w14:paraId="59CDC3CE" w14:textId="77777777">
        <w:tc>
          <w:tcPr>
            <w:tcW w:w="4153" w:type="dxa"/>
          </w:tcPr>
          <w:p w14:paraId="1BA6E537"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开户银行：</w:t>
            </w:r>
          </w:p>
        </w:tc>
        <w:tc>
          <w:tcPr>
            <w:tcW w:w="4153" w:type="dxa"/>
          </w:tcPr>
          <w:p w14:paraId="6CB43E7A"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开户银行：</w:t>
            </w:r>
          </w:p>
        </w:tc>
      </w:tr>
      <w:tr w:rsidR="00156FC4" w:rsidRPr="00156FC4" w14:paraId="095C273A" w14:textId="77777777">
        <w:tc>
          <w:tcPr>
            <w:tcW w:w="4153" w:type="dxa"/>
          </w:tcPr>
          <w:p w14:paraId="45DDAED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账号：</w:t>
            </w:r>
          </w:p>
        </w:tc>
        <w:tc>
          <w:tcPr>
            <w:tcW w:w="4153" w:type="dxa"/>
          </w:tcPr>
          <w:p w14:paraId="64897BB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账号：</w:t>
            </w:r>
          </w:p>
        </w:tc>
      </w:tr>
      <w:tr w:rsidR="00156FC4" w:rsidRPr="00156FC4" w14:paraId="7BBFBD3E" w14:textId="77777777">
        <w:tc>
          <w:tcPr>
            <w:tcW w:w="8306" w:type="dxa"/>
            <w:gridSpan w:val="2"/>
          </w:tcPr>
          <w:p w14:paraId="2F598655" w14:textId="77777777" w:rsidR="00CC01BE" w:rsidRPr="00156FC4" w:rsidRDefault="00000000" w:rsidP="0064288E">
            <w:pPr>
              <w:pStyle w:val="null3"/>
              <w:spacing w:line="360" w:lineRule="auto"/>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签订地点：</w:t>
            </w:r>
            <w:r w:rsidRPr="00156FC4">
              <w:rPr>
                <w:rFonts w:ascii="宋体" w:eastAsia="宋体" w:hAnsi="宋体" w:cs="仿宋_GB2312"/>
                <w:color w:val="000000" w:themeColor="text1"/>
                <w:sz w:val="24"/>
                <w:szCs w:val="24"/>
                <w:u w:val="single"/>
              </w:rPr>
              <w:t xml:space="preserve">　　　　　　　　　　</w:t>
            </w:r>
          </w:p>
          <w:p w14:paraId="18832F71" w14:textId="77777777" w:rsidR="00CC01BE" w:rsidRPr="00156FC4" w:rsidRDefault="00000000" w:rsidP="0064288E">
            <w:pPr>
              <w:pStyle w:val="null3"/>
              <w:spacing w:line="360" w:lineRule="auto"/>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签约日期：</w:t>
            </w:r>
            <w:r w:rsidRPr="00156FC4">
              <w:rPr>
                <w:rFonts w:ascii="宋体" w:eastAsia="宋体" w:hAnsi="宋体" w:cs="仿宋_GB2312"/>
                <w:color w:val="000000" w:themeColor="text1"/>
                <w:sz w:val="24"/>
                <w:szCs w:val="24"/>
                <w:u w:val="single"/>
              </w:rPr>
              <w:t xml:space="preserve">　　年　　月　　日</w:t>
            </w:r>
          </w:p>
        </w:tc>
      </w:tr>
    </w:tbl>
    <w:p w14:paraId="05CBE066"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※注意：</w:t>
      </w:r>
    </w:p>
    <w:p w14:paraId="796C59AE"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1.招标文件接受合同分包且投标人拟将合同分包的，应提供本协议；否则无须提供。</w:t>
      </w:r>
    </w:p>
    <w:p w14:paraId="4CB963FE"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2.本协议由委托代理人签字或盖章的，应按照本章载明的格式提供“单位授权书”。</w:t>
      </w:r>
    </w:p>
    <w:p w14:paraId="7F3DE3CE"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3.在以合同分包形式落实中小企业预留份额项目中，投标人除了要提供《中小企业声明函》，还需提供本协议。</w:t>
      </w:r>
    </w:p>
    <w:p w14:paraId="0459628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w:t>
      </w:r>
      <w:r w:rsidRPr="00156FC4">
        <w:rPr>
          <w:rFonts w:ascii="宋体" w:eastAsia="宋体" w:hAnsi="宋体" w:cs="仿宋_GB2312"/>
          <w:color w:val="000000" w:themeColor="text1"/>
          <w:sz w:val="24"/>
          <w:szCs w:val="24"/>
        </w:rPr>
        <w:br/>
      </w:r>
      <w:r w:rsidRPr="00156FC4">
        <w:rPr>
          <w:rFonts w:ascii="宋体" w:eastAsia="宋体" w:hAnsi="宋体" w:cs="仿宋_GB2312"/>
          <w:color w:val="000000" w:themeColor="text1"/>
          <w:sz w:val="24"/>
          <w:szCs w:val="24"/>
        </w:rPr>
        <w:br w:type="page"/>
      </w:r>
    </w:p>
    <w:p w14:paraId="742699DB" w14:textId="77777777" w:rsidR="00CC01BE" w:rsidRPr="00156FC4" w:rsidRDefault="00000000" w:rsidP="0064288E">
      <w:pPr>
        <w:pStyle w:val="null3"/>
        <w:spacing w:line="360" w:lineRule="auto"/>
        <w:jc w:val="center"/>
        <w:outlineLvl w:val="3"/>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lastRenderedPageBreak/>
        <w:t>二-7其他资格证明文件（若有）</w:t>
      </w:r>
    </w:p>
    <w:p w14:paraId="07E95036" w14:textId="77777777" w:rsidR="00CC01BE" w:rsidRPr="00156FC4" w:rsidRDefault="00000000" w:rsidP="0064288E">
      <w:pPr>
        <w:pStyle w:val="null3"/>
        <w:spacing w:line="360" w:lineRule="auto"/>
        <w:jc w:val="center"/>
        <w:outlineLvl w:val="3"/>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二-7-①招标文件规定的其他资格证明文件（若有）</w:t>
      </w:r>
    </w:p>
    <w:p w14:paraId="1CB6DF97" w14:textId="77777777" w:rsidR="00CC01BE" w:rsidRPr="00156FC4" w:rsidRDefault="00000000" w:rsidP="0064288E">
      <w:pPr>
        <w:pStyle w:val="null3"/>
        <w:spacing w:line="360" w:lineRule="auto"/>
        <w:ind w:firstLine="480"/>
        <w:jc w:val="center"/>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编制说明</w:t>
      </w:r>
    </w:p>
    <w:p w14:paraId="2EAC71A2"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除招</w:t>
      </w:r>
      <w:proofErr w:type="gramEnd"/>
      <w:r w:rsidRPr="00156FC4">
        <w:rPr>
          <w:rFonts w:ascii="宋体" w:eastAsia="宋体" w:hAnsi="宋体" w:cs="仿宋_GB2312"/>
          <w:color w:val="000000" w:themeColor="text1"/>
          <w:sz w:val="24"/>
          <w:szCs w:val="24"/>
        </w:rPr>
        <w:t>标文件另有规定外，招标文件要求提交的除前述资格证明文件外的其他资格证明文件（若有）加盖投标人的单位公章后应在此项下提交。</w:t>
      </w:r>
    </w:p>
    <w:p w14:paraId="28901C29"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w:t>
      </w:r>
      <w:r w:rsidRPr="00156FC4">
        <w:rPr>
          <w:rFonts w:ascii="宋体" w:eastAsia="宋体" w:hAnsi="宋体" w:cs="仿宋_GB2312"/>
          <w:color w:val="000000" w:themeColor="text1"/>
          <w:sz w:val="24"/>
          <w:szCs w:val="24"/>
        </w:rPr>
        <w:br/>
      </w:r>
      <w:r w:rsidRPr="00156FC4">
        <w:rPr>
          <w:rFonts w:ascii="宋体" w:eastAsia="宋体" w:hAnsi="宋体" w:cs="仿宋_GB2312"/>
          <w:color w:val="000000" w:themeColor="text1"/>
          <w:sz w:val="24"/>
          <w:szCs w:val="24"/>
        </w:rPr>
        <w:br w:type="page"/>
      </w:r>
    </w:p>
    <w:p w14:paraId="3B950F3C" w14:textId="77777777" w:rsidR="00CC01BE" w:rsidRPr="00156FC4" w:rsidRDefault="00000000" w:rsidP="0064288E">
      <w:pPr>
        <w:pStyle w:val="null3"/>
        <w:spacing w:line="360" w:lineRule="auto"/>
        <w:jc w:val="center"/>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lastRenderedPageBreak/>
        <w:t>三、投标保证金</w:t>
      </w:r>
    </w:p>
    <w:p w14:paraId="60764F6E" w14:textId="77777777" w:rsidR="00CC01BE" w:rsidRPr="00156FC4" w:rsidRDefault="00000000" w:rsidP="0064288E">
      <w:pPr>
        <w:pStyle w:val="null3"/>
        <w:spacing w:line="360" w:lineRule="auto"/>
        <w:ind w:firstLine="480"/>
        <w:jc w:val="center"/>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编制说明</w:t>
      </w:r>
    </w:p>
    <w:p w14:paraId="35D2189C"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1、在此项下提交的“投标保证金”材料可使用转账凭证复印件或从福建省政府采购网上公开信息系统中下载的有关原始页面的打印件。</w:t>
      </w:r>
    </w:p>
    <w:p w14:paraId="5806F6DB"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2、投标保证金是否已提交的认定按照招标文件第三章规定执行。</w:t>
      </w:r>
    </w:p>
    <w:p w14:paraId="1E3915C3" w14:textId="77777777" w:rsidR="00CC01BE" w:rsidRPr="00156FC4" w:rsidRDefault="00000000" w:rsidP="0064288E">
      <w:pPr>
        <w:pStyle w:val="null3"/>
        <w:spacing w:line="360" w:lineRule="auto"/>
        <w:rPr>
          <w:rFonts w:hint="default"/>
          <w:color w:val="000000" w:themeColor="text1"/>
        </w:rPr>
      </w:pPr>
      <w:r w:rsidRPr="00156FC4">
        <w:rPr>
          <w:rFonts w:ascii="仿宋_GB2312" w:eastAsia="仿宋_GB2312" w:hAnsi="仿宋_GB2312" w:cs="仿宋_GB2312"/>
          <w:color w:val="000000" w:themeColor="text1"/>
        </w:rPr>
        <w:t xml:space="preserve"> </w:t>
      </w:r>
      <w:r w:rsidRPr="00156FC4">
        <w:rPr>
          <w:rFonts w:ascii="仿宋_GB2312" w:eastAsia="仿宋_GB2312" w:hAnsi="仿宋_GB2312" w:cs="仿宋_GB2312"/>
          <w:color w:val="000000" w:themeColor="text1"/>
        </w:rPr>
        <w:br/>
      </w:r>
      <w:r w:rsidRPr="00156FC4">
        <w:rPr>
          <w:rFonts w:ascii="仿宋_GB2312" w:eastAsia="仿宋_GB2312" w:hAnsi="仿宋_GB2312" w:cs="仿宋_GB2312"/>
          <w:color w:val="000000" w:themeColor="text1"/>
        </w:rPr>
        <w:br w:type="page"/>
      </w:r>
    </w:p>
    <w:p w14:paraId="0F04AA64" w14:textId="77777777" w:rsidR="00CC01BE" w:rsidRPr="00156FC4" w:rsidRDefault="00000000" w:rsidP="0064288E">
      <w:pPr>
        <w:pStyle w:val="null3"/>
        <w:spacing w:line="360" w:lineRule="auto"/>
        <w:jc w:val="center"/>
        <w:outlineLvl w:val="2"/>
        <w:rPr>
          <w:rFonts w:hint="default"/>
          <w:color w:val="000000" w:themeColor="text1"/>
        </w:rPr>
      </w:pPr>
      <w:r w:rsidRPr="00156FC4">
        <w:rPr>
          <w:rFonts w:ascii="仿宋_GB2312" w:eastAsia="仿宋_GB2312" w:hAnsi="仿宋_GB2312" w:cs="仿宋_GB2312"/>
          <w:b/>
          <w:color w:val="000000" w:themeColor="text1"/>
          <w:sz w:val="28"/>
        </w:rPr>
        <w:lastRenderedPageBreak/>
        <w:t>封面格式(报价部分)</w:t>
      </w:r>
    </w:p>
    <w:p w14:paraId="41097BEB" w14:textId="77777777" w:rsidR="00CC01BE" w:rsidRPr="00156FC4" w:rsidRDefault="00000000" w:rsidP="0064288E">
      <w:pPr>
        <w:pStyle w:val="null3"/>
        <w:spacing w:line="360" w:lineRule="auto"/>
        <w:jc w:val="center"/>
        <w:outlineLvl w:val="0"/>
        <w:rPr>
          <w:rFonts w:hint="default"/>
          <w:color w:val="000000" w:themeColor="text1"/>
        </w:rPr>
      </w:pPr>
      <w:r w:rsidRPr="00156FC4">
        <w:rPr>
          <w:rFonts w:ascii="仿宋_GB2312" w:eastAsia="仿宋_GB2312" w:hAnsi="仿宋_GB2312" w:cs="仿宋_GB2312"/>
          <w:b/>
          <w:color w:val="000000" w:themeColor="text1"/>
          <w:sz w:val="48"/>
        </w:rPr>
        <w:t>福建省政府采购投标文件</w:t>
      </w:r>
    </w:p>
    <w:p w14:paraId="23E3CC0D" w14:textId="77777777" w:rsidR="00CC01BE" w:rsidRPr="00156FC4" w:rsidRDefault="00000000" w:rsidP="0064288E">
      <w:pPr>
        <w:pStyle w:val="null3"/>
        <w:spacing w:line="360" w:lineRule="auto"/>
        <w:jc w:val="center"/>
        <w:outlineLvl w:val="0"/>
        <w:rPr>
          <w:rFonts w:hint="default"/>
          <w:color w:val="000000" w:themeColor="text1"/>
        </w:rPr>
      </w:pPr>
      <w:proofErr w:type="gramStart"/>
      <w:r w:rsidRPr="00156FC4">
        <w:rPr>
          <w:rFonts w:ascii="仿宋_GB2312" w:eastAsia="仿宋_GB2312" w:hAnsi="仿宋_GB2312" w:cs="仿宋_GB2312"/>
          <w:b/>
          <w:color w:val="000000" w:themeColor="text1"/>
          <w:sz w:val="48"/>
        </w:rPr>
        <w:t>（</w:t>
      </w:r>
      <w:proofErr w:type="gramEnd"/>
      <w:r w:rsidRPr="00156FC4">
        <w:rPr>
          <w:rFonts w:ascii="仿宋_GB2312" w:eastAsia="仿宋_GB2312" w:hAnsi="仿宋_GB2312" w:cs="仿宋_GB2312"/>
          <w:b/>
          <w:color w:val="000000" w:themeColor="text1"/>
          <w:sz w:val="48"/>
        </w:rPr>
        <w:t>报价部分）</w:t>
      </w:r>
      <w:r w:rsidRPr="00156FC4">
        <w:rPr>
          <w:color w:val="000000" w:themeColor="text1"/>
        </w:rPr>
        <w:br/>
      </w:r>
      <w:r w:rsidRPr="00156FC4">
        <w:rPr>
          <w:color w:val="000000" w:themeColor="text1"/>
        </w:rPr>
        <w:br/>
      </w:r>
      <w:r w:rsidRPr="00156FC4">
        <w:rPr>
          <w:color w:val="000000" w:themeColor="text1"/>
        </w:rPr>
        <w:br/>
      </w:r>
    </w:p>
    <w:p w14:paraId="7517D4DA" w14:textId="77777777" w:rsidR="00CC01BE" w:rsidRPr="00156FC4" w:rsidRDefault="00000000" w:rsidP="0064288E">
      <w:pPr>
        <w:pStyle w:val="null3"/>
        <w:spacing w:line="360" w:lineRule="auto"/>
        <w:jc w:val="center"/>
        <w:outlineLvl w:val="1"/>
        <w:rPr>
          <w:rFonts w:hint="default"/>
          <w:color w:val="000000" w:themeColor="text1"/>
        </w:rPr>
      </w:pPr>
      <w:proofErr w:type="gramStart"/>
      <w:r w:rsidRPr="00156FC4">
        <w:rPr>
          <w:rFonts w:ascii="仿宋_GB2312" w:eastAsia="仿宋_GB2312" w:hAnsi="仿宋_GB2312" w:cs="仿宋_GB2312"/>
          <w:b/>
          <w:color w:val="000000" w:themeColor="text1"/>
          <w:sz w:val="36"/>
        </w:rPr>
        <w:t>（</w:t>
      </w:r>
      <w:proofErr w:type="gramEnd"/>
      <w:r w:rsidRPr="00156FC4">
        <w:rPr>
          <w:rFonts w:ascii="仿宋_GB2312" w:eastAsia="仿宋_GB2312" w:hAnsi="仿宋_GB2312" w:cs="仿宋_GB2312"/>
          <w:b/>
          <w:color w:val="000000" w:themeColor="text1"/>
          <w:sz w:val="36"/>
        </w:rPr>
        <w:t>填写正本或副本）</w:t>
      </w:r>
      <w:r w:rsidRPr="00156FC4">
        <w:rPr>
          <w:color w:val="000000" w:themeColor="text1"/>
        </w:rPr>
        <w:br/>
      </w:r>
      <w:r w:rsidRPr="00156FC4">
        <w:rPr>
          <w:color w:val="000000" w:themeColor="text1"/>
        </w:rPr>
        <w:br/>
      </w:r>
      <w:r w:rsidRPr="00156FC4">
        <w:rPr>
          <w:color w:val="000000" w:themeColor="text1"/>
        </w:rPr>
        <w:br/>
      </w:r>
      <w:r w:rsidRPr="00156FC4">
        <w:rPr>
          <w:color w:val="000000" w:themeColor="text1"/>
        </w:rPr>
        <w:br/>
      </w:r>
      <w:r w:rsidRPr="00156FC4">
        <w:rPr>
          <w:color w:val="000000" w:themeColor="text1"/>
        </w:rPr>
        <w:br/>
      </w:r>
    </w:p>
    <w:p w14:paraId="2E4DB000" w14:textId="77777777" w:rsidR="00CC01BE" w:rsidRPr="00156FC4" w:rsidRDefault="00000000" w:rsidP="0064288E">
      <w:pPr>
        <w:pStyle w:val="null3"/>
        <w:spacing w:line="360" w:lineRule="auto"/>
        <w:jc w:val="center"/>
        <w:outlineLvl w:val="2"/>
        <w:rPr>
          <w:rFonts w:hint="default"/>
          <w:color w:val="000000" w:themeColor="text1"/>
        </w:rPr>
      </w:pPr>
      <w:proofErr w:type="gramStart"/>
      <w:r w:rsidRPr="00156FC4">
        <w:rPr>
          <w:rFonts w:ascii="仿宋_GB2312" w:eastAsia="仿宋_GB2312" w:hAnsi="仿宋_GB2312" w:cs="仿宋_GB2312"/>
          <w:b/>
          <w:color w:val="000000" w:themeColor="text1"/>
          <w:sz w:val="28"/>
        </w:rPr>
        <w:t>（</w:t>
      </w:r>
      <w:proofErr w:type="gramEnd"/>
      <w:r w:rsidRPr="00156FC4">
        <w:rPr>
          <w:rFonts w:ascii="仿宋_GB2312" w:eastAsia="仿宋_GB2312" w:hAnsi="仿宋_GB2312" w:cs="仿宋_GB2312"/>
          <w:b/>
          <w:color w:val="000000" w:themeColor="text1"/>
          <w:sz w:val="28"/>
        </w:rPr>
        <w:t>项目名称：</w:t>
      </w:r>
      <w:proofErr w:type="gramStart"/>
      <w:r w:rsidRPr="00156FC4">
        <w:rPr>
          <w:rFonts w:ascii="仿宋_GB2312" w:eastAsia="仿宋_GB2312" w:hAnsi="仿宋_GB2312" w:cs="仿宋_GB2312"/>
          <w:b/>
          <w:color w:val="000000" w:themeColor="text1"/>
          <w:sz w:val="28"/>
        </w:rPr>
        <w:t>（</w:t>
      </w:r>
      <w:proofErr w:type="gramEnd"/>
      <w:r w:rsidRPr="00156FC4">
        <w:rPr>
          <w:rFonts w:ascii="仿宋_GB2312" w:eastAsia="仿宋_GB2312" w:hAnsi="仿宋_GB2312" w:cs="仿宋_GB2312"/>
          <w:b/>
          <w:color w:val="000000" w:themeColor="text1"/>
          <w:sz w:val="28"/>
        </w:rPr>
        <w:t>由投标人填写）</w:t>
      </w:r>
    </w:p>
    <w:p w14:paraId="7565ACC4" w14:textId="77777777" w:rsidR="00CC01BE" w:rsidRPr="00156FC4" w:rsidRDefault="00000000" w:rsidP="0064288E">
      <w:pPr>
        <w:pStyle w:val="null3"/>
        <w:spacing w:line="360" w:lineRule="auto"/>
        <w:jc w:val="center"/>
        <w:outlineLvl w:val="2"/>
        <w:rPr>
          <w:rFonts w:hint="default"/>
          <w:color w:val="000000" w:themeColor="text1"/>
        </w:rPr>
      </w:pPr>
      <w:proofErr w:type="gramStart"/>
      <w:r w:rsidRPr="00156FC4">
        <w:rPr>
          <w:rFonts w:ascii="仿宋_GB2312" w:eastAsia="仿宋_GB2312" w:hAnsi="仿宋_GB2312" w:cs="仿宋_GB2312"/>
          <w:b/>
          <w:color w:val="000000" w:themeColor="text1"/>
          <w:sz w:val="28"/>
        </w:rPr>
        <w:t>（</w:t>
      </w:r>
      <w:proofErr w:type="gramEnd"/>
      <w:r w:rsidRPr="00156FC4">
        <w:rPr>
          <w:rFonts w:ascii="仿宋_GB2312" w:eastAsia="仿宋_GB2312" w:hAnsi="仿宋_GB2312" w:cs="仿宋_GB2312"/>
          <w:b/>
          <w:color w:val="000000" w:themeColor="text1"/>
          <w:sz w:val="28"/>
        </w:rPr>
        <w:t>备案编号：</w:t>
      </w:r>
      <w:proofErr w:type="gramStart"/>
      <w:r w:rsidRPr="00156FC4">
        <w:rPr>
          <w:rFonts w:ascii="仿宋_GB2312" w:eastAsia="仿宋_GB2312" w:hAnsi="仿宋_GB2312" w:cs="仿宋_GB2312"/>
          <w:b/>
          <w:color w:val="000000" w:themeColor="text1"/>
          <w:sz w:val="28"/>
        </w:rPr>
        <w:t>（</w:t>
      </w:r>
      <w:proofErr w:type="gramEnd"/>
      <w:r w:rsidRPr="00156FC4">
        <w:rPr>
          <w:rFonts w:ascii="仿宋_GB2312" w:eastAsia="仿宋_GB2312" w:hAnsi="仿宋_GB2312" w:cs="仿宋_GB2312"/>
          <w:b/>
          <w:color w:val="000000" w:themeColor="text1"/>
          <w:sz w:val="28"/>
        </w:rPr>
        <w:t>由投标人填写）</w:t>
      </w:r>
    </w:p>
    <w:p w14:paraId="58A1C0F4" w14:textId="77777777" w:rsidR="00CC01BE" w:rsidRPr="00156FC4" w:rsidRDefault="00000000" w:rsidP="0064288E">
      <w:pPr>
        <w:pStyle w:val="null3"/>
        <w:spacing w:line="360" w:lineRule="auto"/>
        <w:jc w:val="center"/>
        <w:outlineLvl w:val="2"/>
        <w:rPr>
          <w:rFonts w:hint="default"/>
          <w:color w:val="000000" w:themeColor="text1"/>
        </w:rPr>
      </w:pPr>
      <w:proofErr w:type="gramStart"/>
      <w:r w:rsidRPr="00156FC4">
        <w:rPr>
          <w:rFonts w:ascii="仿宋_GB2312" w:eastAsia="仿宋_GB2312" w:hAnsi="仿宋_GB2312" w:cs="仿宋_GB2312"/>
          <w:b/>
          <w:color w:val="000000" w:themeColor="text1"/>
          <w:sz w:val="28"/>
        </w:rPr>
        <w:t>（</w:t>
      </w:r>
      <w:proofErr w:type="gramEnd"/>
      <w:r w:rsidRPr="00156FC4">
        <w:rPr>
          <w:rFonts w:ascii="仿宋_GB2312" w:eastAsia="仿宋_GB2312" w:hAnsi="仿宋_GB2312" w:cs="仿宋_GB2312"/>
          <w:b/>
          <w:color w:val="000000" w:themeColor="text1"/>
          <w:sz w:val="28"/>
        </w:rPr>
        <w:t>项目编号：</w:t>
      </w:r>
      <w:proofErr w:type="gramStart"/>
      <w:r w:rsidRPr="00156FC4">
        <w:rPr>
          <w:rFonts w:ascii="仿宋_GB2312" w:eastAsia="仿宋_GB2312" w:hAnsi="仿宋_GB2312" w:cs="仿宋_GB2312"/>
          <w:b/>
          <w:color w:val="000000" w:themeColor="text1"/>
          <w:sz w:val="28"/>
        </w:rPr>
        <w:t>（</w:t>
      </w:r>
      <w:proofErr w:type="gramEnd"/>
      <w:r w:rsidRPr="00156FC4">
        <w:rPr>
          <w:rFonts w:ascii="仿宋_GB2312" w:eastAsia="仿宋_GB2312" w:hAnsi="仿宋_GB2312" w:cs="仿宋_GB2312"/>
          <w:b/>
          <w:color w:val="000000" w:themeColor="text1"/>
          <w:sz w:val="28"/>
        </w:rPr>
        <w:t>由投标人填写）</w:t>
      </w:r>
    </w:p>
    <w:p w14:paraId="50744441" w14:textId="77777777" w:rsidR="00CC01BE" w:rsidRPr="00156FC4" w:rsidRDefault="00000000" w:rsidP="0064288E">
      <w:pPr>
        <w:pStyle w:val="null3"/>
        <w:spacing w:line="360" w:lineRule="auto"/>
        <w:jc w:val="center"/>
        <w:outlineLvl w:val="2"/>
        <w:rPr>
          <w:rFonts w:hint="default"/>
          <w:color w:val="000000" w:themeColor="text1"/>
        </w:rPr>
      </w:pPr>
      <w:proofErr w:type="gramStart"/>
      <w:r w:rsidRPr="00156FC4">
        <w:rPr>
          <w:rFonts w:ascii="仿宋_GB2312" w:eastAsia="仿宋_GB2312" w:hAnsi="仿宋_GB2312" w:cs="仿宋_GB2312"/>
          <w:b/>
          <w:color w:val="000000" w:themeColor="text1"/>
          <w:sz w:val="28"/>
        </w:rPr>
        <w:t>（</w:t>
      </w:r>
      <w:proofErr w:type="gramEnd"/>
      <w:r w:rsidRPr="00156FC4">
        <w:rPr>
          <w:rFonts w:ascii="仿宋_GB2312" w:eastAsia="仿宋_GB2312" w:hAnsi="仿宋_GB2312" w:cs="仿宋_GB2312"/>
          <w:b/>
          <w:color w:val="000000" w:themeColor="text1"/>
          <w:sz w:val="28"/>
        </w:rPr>
        <w:t>所投采购包：</w:t>
      </w:r>
      <w:proofErr w:type="gramStart"/>
      <w:r w:rsidRPr="00156FC4">
        <w:rPr>
          <w:rFonts w:ascii="仿宋_GB2312" w:eastAsia="仿宋_GB2312" w:hAnsi="仿宋_GB2312" w:cs="仿宋_GB2312"/>
          <w:b/>
          <w:color w:val="000000" w:themeColor="text1"/>
          <w:sz w:val="28"/>
        </w:rPr>
        <w:t>（</w:t>
      </w:r>
      <w:proofErr w:type="gramEnd"/>
      <w:r w:rsidRPr="00156FC4">
        <w:rPr>
          <w:rFonts w:ascii="仿宋_GB2312" w:eastAsia="仿宋_GB2312" w:hAnsi="仿宋_GB2312" w:cs="仿宋_GB2312"/>
          <w:b/>
          <w:color w:val="000000" w:themeColor="text1"/>
          <w:sz w:val="28"/>
        </w:rPr>
        <w:t>由投标人填写）</w:t>
      </w:r>
      <w:r w:rsidRPr="00156FC4">
        <w:rPr>
          <w:color w:val="000000" w:themeColor="text1"/>
        </w:rPr>
        <w:br/>
      </w:r>
      <w:r w:rsidRPr="00156FC4">
        <w:rPr>
          <w:color w:val="000000" w:themeColor="text1"/>
        </w:rPr>
        <w:br/>
      </w:r>
    </w:p>
    <w:p w14:paraId="176B55DF" w14:textId="77777777" w:rsidR="00CC01BE" w:rsidRPr="00156FC4" w:rsidRDefault="00000000" w:rsidP="0064288E">
      <w:pPr>
        <w:pStyle w:val="null3"/>
        <w:spacing w:line="360" w:lineRule="auto"/>
        <w:jc w:val="center"/>
        <w:outlineLvl w:val="2"/>
        <w:rPr>
          <w:rFonts w:hint="default"/>
          <w:color w:val="000000" w:themeColor="text1"/>
        </w:rPr>
      </w:pPr>
      <w:r w:rsidRPr="00156FC4">
        <w:rPr>
          <w:rFonts w:ascii="仿宋_GB2312" w:eastAsia="仿宋_GB2312" w:hAnsi="仿宋_GB2312" w:cs="仿宋_GB2312"/>
          <w:b/>
          <w:color w:val="000000" w:themeColor="text1"/>
          <w:sz w:val="28"/>
        </w:rPr>
        <w:t>投标人：</w:t>
      </w:r>
      <w:proofErr w:type="gramStart"/>
      <w:r w:rsidRPr="00156FC4">
        <w:rPr>
          <w:rFonts w:ascii="仿宋_GB2312" w:eastAsia="仿宋_GB2312" w:hAnsi="仿宋_GB2312" w:cs="仿宋_GB2312"/>
          <w:b/>
          <w:color w:val="000000" w:themeColor="text1"/>
          <w:sz w:val="28"/>
        </w:rPr>
        <w:t>（</w:t>
      </w:r>
      <w:proofErr w:type="gramEnd"/>
      <w:r w:rsidRPr="00156FC4">
        <w:rPr>
          <w:rFonts w:ascii="仿宋_GB2312" w:eastAsia="仿宋_GB2312" w:hAnsi="仿宋_GB2312" w:cs="仿宋_GB2312"/>
          <w:b/>
          <w:color w:val="000000" w:themeColor="text1"/>
          <w:sz w:val="28"/>
        </w:rPr>
        <w:t>填写“全称”）</w:t>
      </w:r>
    </w:p>
    <w:p w14:paraId="0BCA00D7" w14:textId="77777777" w:rsidR="00CC01BE" w:rsidRPr="00156FC4" w:rsidRDefault="00000000" w:rsidP="0064288E">
      <w:pPr>
        <w:pStyle w:val="null3"/>
        <w:spacing w:line="360" w:lineRule="auto"/>
        <w:jc w:val="center"/>
        <w:outlineLvl w:val="2"/>
        <w:rPr>
          <w:rFonts w:hint="default"/>
          <w:color w:val="000000" w:themeColor="text1"/>
        </w:rPr>
      </w:pPr>
      <w:proofErr w:type="gramStart"/>
      <w:r w:rsidRPr="00156FC4">
        <w:rPr>
          <w:rFonts w:ascii="仿宋_GB2312" w:eastAsia="仿宋_GB2312" w:hAnsi="仿宋_GB2312" w:cs="仿宋_GB2312"/>
          <w:b/>
          <w:color w:val="000000" w:themeColor="text1"/>
          <w:sz w:val="28"/>
        </w:rPr>
        <w:t>（</w:t>
      </w:r>
      <w:proofErr w:type="gramEnd"/>
      <w:r w:rsidRPr="00156FC4">
        <w:rPr>
          <w:rFonts w:ascii="仿宋_GB2312" w:eastAsia="仿宋_GB2312" w:hAnsi="仿宋_GB2312" w:cs="仿宋_GB2312"/>
          <w:b/>
          <w:color w:val="000000" w:themeColor="text1"/>
          <w:sz w:val="28"/>
        </w:rPr>
        <w:t>由投标人填写）年（由投标人填写）月</w:t>
      </w:r>
    </w:p>
    <w:p w14:paraId="5F8EEDC1" w14:textId="77777777" w:rsidR="00CC01BE" w:rsidRPr="00156FC4" w:rsidRDefault="00000000" w:rsidP="0064288E">
      <w:pPr>
        <w:pStyle w:val="null3"/>
        <w:spacing w:line="360" w:lineRule="auto"/>
        <w:rPr>
          <w:rFonts w:hint="default"/>
          <w:color w:val="000000" w:themeColor="text1"/>
        </w:rPr>
      </w:pPr>
      <w:r w:rsidRPr="00156FC4">
        <w:rPr>
          <w:rFonts w:ascii="仿宋_GB2312" w:eastAsia="仿宋_GB2312" w:hAnsi="仿宋_GB2312" w:cs="仿宋_GB2312"/>
          <w:color w:val="000000" w:themeColor="text1"/>
        </w:rPr>
        <w:t xml:space="preserve"> </w:t>
      </w:r>
      <w:r w:rsidRPr="00156FC4">
        <w:rPr>
          <w:rFonts w:ascii="仿宋_GB2312" w:eastAsia="仿宋_GB2312" w:hAnsi="仿宋_GB2312" w:cs="仿宋_GB2312"/>
          <w:color w:val="000000" w:themeColor="text1"/>
        </w:rPr>
        <w:br/>
      </w:r>
      <w:r w:rsidRPr="00156FC4">
        <w:rPr>
          <w:rFonts w:ascii="仿宋_GB2312" w:eastAsia="仿宋_GB2312" w:hAnsi="仿宋_GB2312" w:cs="仿宋_GB2312"/>
          <w:color w:val="000000" w:themeColor="text1"/>
        </w:rPr>
        <w:br w:type="page"/>
      </w:r>
    </w:p>
    <w:p w14:paraId="0943E10E" w14:textId="77777777" w:rsidR="00CC01BE" w:rsidRPr="00156FC4" w:rsidRDefault="00000000" w:rsidP="0064288E">
      <w:pPr>
        <w:pStyle w:val="null3"/>
        <w:spacing w:line="360" w:lineRule="auto"/>
        <w:jc w:val="center"/>
        <w:outlineLvl w:val="2"/>
        <w:rPr>
          <w:rFonts w:hint="default"/>
          <w:color w:val="000000" w:themeColor="text1"/>
        </w:rPr>
      </w:pPr>
      <w:r w:rsidRPr="00156FC4">
        <w:rPr>
          <w:rFonts w:ascii="仿宋_GB2312" w:eastAsia="仿宋_GB2312" w:hAnsi="仿宋_GB2312" w:cs="仿宋_GB2312"/>
          <w:b/>
          <w:color w:val="000000" w:themeColor="text1"/>
          <w:sz w:val="28"/>
        </w:rPr>
        <w:lastRenderedPageBreak/>
        <w:t>索引</w:t>
      </w:r>
    </w:p>
    <w:p w14:paraId="0C1D84B2"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一、开标（报价）一览表</w:t>
      </w:r>
    </w:p>
    <w:p w14:paraId="63785364"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二、投标（响应）报价明细表</w:t>
      </w:r>
    </w:p>
    <w:p w14:paraId="1A23FC0C"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三、招标文件规定的价格扣除证明材料（若有）</w:t>
      </w:r>
    </w:p>
    <w:p w14:paraId="71890E3B"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w:t>
      </w:r>
      <w:r w:rsidRPr="00156FC4">
        <w:rPr>
          <w:rFonts w:ascii="宋体" w:eastAsia="宋体" w:hAnsi="宋体" w:cs="仿宋_GB2312"/>
          <w:color w:val="000000" w:themeColor="text1"/>
          <w:sz w:val="24"/>
          <w:szCs w:val="24"/>
        </w:rPr>
        <w:br/>
      </w:r>
      <w:r w:rsidRPr="00156FC4">
        <w:rPr>
          <w:rFonts w:ascii="宋体" w:eastAsia="宋体" w:hAnsi="宋体" w:cs="仿宋_GB2312"/>
          <w:color w:val="000000" w:themeColor="text1"/>
          <w:sz w:val="24"/>
          <w:szCs w:val="24"/>
        </w:rPr>
        <w:br w:type="page"/>
      </w:r>
    </w:p>
    <w:p w14:paraId="31F3DE47" w14:textId="77777777" w:rsidR="00CC01BE" w:rsidRPr="00156FC4" w:rsidRDefault="00000000" w:rsidP="0064288E">
      <w:pPr>
        <w:pStyle w:val="null3"/>
        <w:spacing w:line="360" w:lineRule="auto"/>
        <w:outlineLvl w:val="0"/>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lastRenderedPageBreak/>
        <w:t>开标（报价）一览表</w:t>
      </w:r>
    </w:p>
    <w:p w14:paraId="73A3128C" w14:textId="77777777" w:rsidR="00CC01BE" w:rsidRPr="00156FC4" w:rsidRDefault="00000000" w:rsidP="0064288E">
      <w:pPr>
        <w:pStyle w:val="null3"/>
        <w:spacing w:line="360" w:lineRule="auto"/>
        <w:ind w:right="165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项目编号：[</w:t>
      </w:r>
      <w:proofErr w:type="gramStart"/>
      <w:r w:rsidRPr="00156FC4">
        <w:rPr>
          <w:rFonts w:ascii="宋体" w:eastAsia="宋体" w:hAnsi="宋体" w:cs="仿宋_GB2312"/>
          <w:color w:val="000000" w:themeColor="text1"/>
          <w:sz w:val="24"/>
          <w:szCs w:val="24"/>
        </w:rPr>
        <w:t>350001]FJTH</w:t>
      </w:r>
      <w:proofErr w:type="gramEnd"/>
      <w:r w:rsidRPr="00156FC4">
        <w:rPr>
          <w:rFonts w:ascii="宋体" w:eastAsia="宋体" w:hAnsi="宋体" w:cs="仿宋_GB2312"/>
          <w:color w:val="000000" w:themeColor="text1"/>
          <w:sz w:val="24"/>
          <w:szCs w:val="24"/>
        </w:rPr>
        <w:t>[GK]2025047</w:t>
      </w:r>
    </w:p>
    <w:p w14:paraId="520B6D02"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项目名称：福建理工大学智慧海洋科学技术学院多功能水池实验室设备采购项目</w:t>
      </w:r>
    </w:p>
    <w:p w14:paraId="1B61D226"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采购包：1(多功能水池实验室设备)</w:t>
      </w:r>
    </w:p>
    <w:p w14:paraId="12C7CF47"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投标人（供应商）名称：</w:t>
      </w:r>
    </w:p>
    <w:p w14:paraId="1667979C" w14:textId="77777777" w:rsidR="00CC01BE" w:rsidRPr="00156FC4" w:rsidRDefault="00CC01BE" w:rsidP="0064288E">
      <w:pPr>
        <w:pStyle w:val="null3"/>
        <w:spacing w:line="360" w:lineRule="auto"/>
        <w:jc w:val="center"/>
        <w:rPr>
          <w:rFonts w:ascii="宋体" w:eastAsia="宋体" w:hAnsi="宋体"/>
          <w:color w:val="000000" w:themeColor="text1"/>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661"/>
        <w:gridCol w:w="1661"/>
        <w:gridCol w:w="1661"/>
        <w:gridCol w:w="1661"/>
        <w:gridCol w:w="1661"/>
      </w:tblGrid>
      <w:tr w:rsidR="00156FC4" w:rsidRPr="00156FC4" w14:paraId="628E347A" w14:textId="77777777">
        <w:tc>
          <w:tcPr>
            <w:tcW w:w="1661" w:type="dxa"/>
          </w:tcPr>
          <w:p w14:paraId="1F2FF3B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序号</w:t>
            </w:r>
          </w:p>
        </w:tc>
        <w:tc>
          <w:tcPr>
            <w:tcW w:w="1661" w:type="dxa"/>
          </w:tcPr>
          <w:p w14:paraId="0DA5AE97"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报价内容</w:t>
            </w:r>
          </w:p>
        </w:tc>
        <w:tc>
          <w:tcPr>
            <w:tcW w:w="1661" w:type="dxa"/>
          </w:tcPr>
          <w:p w14:paraId="28279B0B"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最高限</w:t>
            </w:r>
            <w:proofErr w:type="gramStart"/>
            <w:r w:rsidRPr="00156FC4">
              <w:rPr>
                <w:rFonts w:ascii="宋体" w:eastAsia="宋体" w:hAnsi="宋体" w:cs="仿宋_GB2312"/>
                <w:color w:val="000000" w:themeColor="text1"/>
                <w:sz w:val="24"/>
                <w:szCs w:val="24"/>
              </w:rPr>
              <w:t>价</w:t>
            </w:r>
            <w:proofErr w:type="gramEnd"/>
          </w:p>
        </w:tc>
        <w:tc>
          <w:tcPr>
            <w:tcW w:w="1661" w:type="dxa"/>
          </w:tcPr>
          <w:p w14:paraId="1273B3B7"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响应报价</w:t>
            </w:r>
          </w:p>
        </w:tc>
        <w:tc>
          <w:tcPr>
            <w:tcW w:w="1661" w:type="dxa"/>
          </w:tcPr>
          <w:p w14:paraId="7BC2283A"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w:t>
            </w:r>
            <w:proofErr w:type="gramStart"/>
            <w:r w:rsidRPr="00156FC4">
              <w:rPr>
                <w:rFonts w:ascii="宋体" w:eastAsia="宋体" w:hAnsi="宋体" w:cs="仿宋_GB2312"/>
                <w:color w:val="000000" w:themeColor="text1"/>
                <w:sz w:val="24"/>
                <w:szCs w:val="24"/>
              </w:rPr>
              <w:t>价</w:t>
            </w:r>
            <w:proofErr w:type="gramEnd"/>
            <w:r w:rsidRPr="00156FC4">
              <w:rPr>
                <w:rFonts w:ascii="宋体" w:eastAsia="宋体" w:hAnsi="宋体" w:cs="仿宋_GB2312"/>
                <w:color w:val="000000" w:themeColor="text1"/>
                <w:sz w:val="24"/>
                <w:szCs w:val="24"/>
              </w:rPr>
              <w:t>款形式</w:t>
            </w:r>
          </w:p>
        </w:tc>
      </w:tr>
      <w:tr w:rsidR="00156FC4" w:rsidRPr="00156FC4" w14:paraId="66D3B91A" w14:textId="77777777">
        <w:tc>
          <w:tcPr>
            <w:tcW w:w="1661" w:type="dxa"/>
          </w:tcPr>
          <w:p w14:paraId="04800C75"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1</w:t>
            </w:r>
          </w:p>
        </w:tc>
        <w:tc>
          <w:tcPr>
            <w:tcW w:w="1661" w:type="dxa"/>
          </w:tcPr>
          <w:p w14:paraId="3F6A99B4"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多功能水池实验室设备</w:t>
            </w:r>
          </w:p>
        </w:tc>
        <w:tc>
          <w:tcPr>
            <w:tcW w:w="1661" w:type="dxa"/>
          </w:tcPr>
          <w:p w14:paraId="779766E1"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6350000  元</w:t>
            </w:r>
          </w:p>
        </w:tc>
        <w:tc>
          <w:tcPr>
            <w:tcW w:w="1661" w:type="dxa"/>
          </w:tcPr>
          <w:p w14:paraId="0652B370"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「汇总引用」  元</w:t>
            </w:r>
          </w:p>
        </w:tc>
        <w:tc>
          <w:tcPr>
            <w:tcW w:w="1661" w:type="dxa"/>
          </w:tcPr>
          <w:p w14:paraId="2DBA802B"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总价</w:t>
            </w:r>
          </w:p>
        </w:tc>
      </w:tr>
    </w:tbl>
    <w:p w14:paraId="6370FF39"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备注：无</w:t>
      </w:r>
    </w:p>
    <w:p w14:paraId="00FC1350"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时间：     年     月     日</w:t>
      </w:r>
    </w:p>
    <w:p w14:paraId="617DA33A"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签章：                     </w:t>
      </w:r>
    </w:p>
    <w:p w14:paraId="2BEBC6A2" w14:textId="77777777" w:rsidR="00CC01BE" w:rsidRPr="00156FC4" w:rsidRDefault="00000000" w:rsidP="0064288E">
      <w:pPr>
        <w:pStyle w:val="null3"/>
        <w:spacing w:line="360" w:lineRule="auto"/>
        <w:outlineLvl w:val="0"/>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投标（响应）报价明细表</w:t>
      </w:r>
    </w:p>
    <w:p w14:paraId="0F2FFCA3"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项目编号：[</w:t>
      </w:r>
      <w:proofErr w:type="gramStart"/>
      <w:r w:rsidRPr="00156FC4">
        <w:rPr>
          <w:rFonts w:ascii="宋体" w:eastAsia="宋体" w:hAnsi="宋体" w:cs="仿宋_GB2312"/>
          <w:color w:val="000000" w:themeColor="text1"/>
          <w:sz w:val="24"/>
          <w:szCs w:val="24"/>
        </w:rPr>
        <w:t>350001]FJTH</w:t>
      </w:r>
      <w:proofErr w:type="gramEnd"/>
      <w:r w:rsidRPr="00156FC4">
        <w:rPr>
          <w:rFonts w:ascii="宋体" w:eastAsia="宋体" w:hAnsi="宋体" w:cs="仿宋_GB2312"/>
          <w:color w:val="000000" w:themeColor="text1"/>
          <w:sz w:val="24"/>
          <w:szCs w:val="24"/>
        </w:rPr>
        <w:t>[GK]2025047</w:t>
      </w:r>
    </w:p>
    <w:p w14:paraId="3EFBAD24"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项目名称：福建理工大学智慧海洋科学技术学院多功能水池实验室设备采购项目</w:t>
      </w:r>
    </w:p>
    <w:p w14:paraId="582E1332"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采购包：多功能水池实验室设备</w:t>
      </w:r>
    </w:p>
    <w:p w14:paraId="7AA34C30"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投标人名称：</w:t>
      </w:r>
    </w:p>
    <w:p w14:paraId="65AEC446"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多功能水池实验室设备</w:t>
      </w:r>
    </w:p>
    <w:p w14:paraId="7CAC8E90" w14:textId="77777777" w:rsidR="00CC01BE" w:rsidRPr="00156FC4" w:rsidRDefault="00CC01BE" w:rsidP="0064288E">
      <w:pPr>
        <w:pStyle w:val="null3"/>
        <w:spacing w:line="360" w:lineRule="auto"/>
        <w:jc w:val="center"/>
        <w:rPr>
          <w:rFonts w:ascii="宋体" w:eastAsia="宋体" w:hAnsi="宋体"/>
          <w:color w:val="000000" w:themeColor="text1"/>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16"/>
        <w:gridCol w:w="515"/>
        <w:gridCol w:w="596"/>
        <w:gridCol w:w="596"/>
        <w:gridCol w:w="596"/>
        <w:gridCol w:w="596"/>
        <w:gridCol w:w="1056"/>
        <w:gridCol w:w="596"/>
        <w:gridCol w:w="936"/>
        <w:gridCol w:w="515"/>
        <w:gridCol w:w="596"/>
        <w:gridCol w:w="596"/>
        <w:gridCol w:w="596"/>
      </w:tblGrid>
      <w:tr w:rsidR="00156FC4" w:rsidRPr="00156FC4" w14:paraId="13D547A6" w14:textId="77777777">
        <w:tc>
          <w:tcPr>
            <w:tcW w:w="639" w:type="dxa"/>
          </w:tcPr>
          <w:p w14:paraId="02E6220D"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序号</w:t>
            </w:r>
          </w:p>
        </w:tc>
        <w:tc>
          <w:tcPr>
            <w:tcW w:w="639" w:type="dxa"/>
          </w:tcPr>
          <w:p w14:paraId="51B50A63"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货物名称</w:t>
            </w:r>
          </w:p>
        </w:tc>
        <w:tc>
          <w:tcPr>
            <w:tcW w:w="639" w:type="dxa"/>
          </w:tcPr>
          <w:p w14:paraId="295C649D"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规格型号</w:t>
            </w:r>
          </w:p>
        </w:tc>
        <w:tc>
          <w:tcPr>
            <w:tcW w:w="639" w:type="dxa"/>
          </w:tcPr>
          <w:p w14:paraId="588CB40C"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品牌</w:t>
            </w:r>
          </w:p>
        </w:tc>
        <w:tc>
          <w:tcPr>
            <w:tcW w:w="639" w:type="dxa"/>
          </w:tcPr>
          <w:p w14:paraId="28E42879"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制造商名称</w:t>
            </w:r>
          </w:p>
        </w:tc>
        <w:tc>
          <w:tcPr>
            <w:tcW w:w="639" w:type="dxa"/>
          </w:tcPr>
          <w:p w14:paraId="53F163F3"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产地</w:t>
            </w:r>
          </w:p>
        </w:tc>
        <w:tc>
          <w:tcPr>
            <w:tcW w:w="639" w:type="dxa"/>
          </w:tcPr>
          <w:p w14:paraId="6E9451B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最高限</w:t>
            </w:r>
            <w:proofErr w:type="gramStart"/>
            <w:r w:rsidRPr="00156FC4">
              <w:rPr>
                <w:rFonts w:ascii="宋体" w:eastAsia="宋体" w:hAnsi="宋体" w:cs="仿宋_GB2312"/>
                <w:color w:val="000000" w:themeColor="text1"/>
                <w:sz w:val="24"/>
                <w:szCs w:val="24"/>
              </w:rPr>
              <w:t>价</w:t>
            </w:r>
            <w:proofErr w:type="gramEnd"/>
          </w:p>
        </w:tc>
        <w:tc>
          <w:tcPr>
            <w:tcW w:w="639" w:type="dxa"/>
          </w:tcPr>
          <w:p w14:paraId="4B10D883"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单价</w:t>
            </w:r>
          </w:p>
        </w:tc>
        <w:tc>
          <w:tcPr>
            <w:tcW w:w="639" w:type="dxa"/>
          </w:tcPr>
          <w:p w14:paraId="604F086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数量</w:t>
            </w:r>
          </w:p>
        </w:tc>
        <w:tc>
          <w:tcPr>
            <w:tcW w:w="639" w:type="dxa"/>
          </w:tcPr>
          <w:p w14:paraId="5302706C"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计量单位</w:t>
            </w:r>
          </w:p>
        </w:tc>
        <w:tc>
          <w:tcPr>
            <w:tcW w:w="639" w:type="dxa"/>
          </w:tcPr>
          <w:p w14:paraId="1F9FB5A1"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是否环境标志产品</w:t>
            </w:r>
          </w:p>
        </w:tc>
        <w:tc>
          <w:tcPr>
            <w:tcW w:w="639" w:type="dxa"/>
          </w:tcPr>
          <w:p w14:paraId="4D07A586"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是否节能产品</w:t>
            </w:r>
          </w:p>
        </w:tc>
        <w:tc>
          <w:tcPr>
            <w:tcW w:w="639" w:type="dxa"/>
          </w:tcPr>
          <w:p w14:paraId="3965DCD2"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总价</w:t>
            </w:r>
          </w:p>
        </w:tc>
      </w:tr>
      <w:tr w:rsidR="00156FC4" w:rsidRPr="00156FC4" w14:paraId="6968EFBA" w14:textId="77777777">
        <w:tc>
          <w:tcPr>
            <w:tcW w:w="639" w:type="dxa"/>
          </w:tcPr>
          <w:p w14:paraId="782A593C"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 xml:space="preserve"> 1</w:t>
            </w:r>
          </w:p>
        </w:tc>
        <w:tc>
          <w:tcPr>
            <w:tcW w:w="639" w:type="dxa"/>
          </w:tcPr>
          <w:p w14:paraId="0BAE39E7"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w:t>
            </w:r>
            <w:proofErr w:type="gramStart"/>
            <w:r w:rsidRPr="00156FC4">
              <w:rPr>
                <w:rFonts w:ascii="宋体" w:eastAsia="宋体" w:hAnsi="宋体" w:cs="仿宋_GB2312"/>
                <w:color w:val="000000" w:themeColor="text1"/>
                <w:sz w:val="24"/>
                <w:szCs w:val="24"/>
              </w:rPr>
              <w:t>造波系</w:t>
            </w:r>
            <w:proofErr w:type="gramEnd"/>
            <w:r w:rsidRPr="00156FC4">
              <w:rPr>
                <w:rFonts w:ascii="宋体" w:eastAsia="宋体" w:hAnsi="宋体" w:cs="仿宋_GB2312"/>
                <w:color w:val="000000" w:themeColor="text1"/>
                <w:sz w:val="24"/>
                <w:szCs w:val="24"/>
              </w:rPr>
              <w:t>统及推板式造波机</w:t>
            </w:r>
          </w:p>
        </w:tc>
        <w:tc>
          <w:tcPr>
            <w:tcW w:w="639" w:type="dxa"/>
          </w:tcPr>
          <w:p w14:paraId="35F003FF"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53D62680"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598FE6AC"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00913D17"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5EE13E5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700000  元</w:t>
            </w:r>
          </w:p>
        </w:tc>
        <w:tc>
          <w:tcPr>
            <w:tcW w:w="639" w:type="dxa"/>
          </w:tcPr>
          <w:p w14:paraId="0221AF82"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{=总价/数量}  元</w:t>
            </w:r>
          </w:p>
        </w:tc>
        <w:tc>
          <w:tcPr>
            <w:tcW w:w="639" w:type="dxa"/>
          </w:tcPr>
          <w:p w14:paraId="6156BEA1"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1.0000</w:t>
            </w:r>
          </w:p>
        </w:tc>
        <w:tc>
          <w:tcPr>
            <w:tcW w:w="639" w:type="dxa"/>
          </w:tcPr>
          <w:p w14:paraId="57DC0D5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套</w:t>
            </w:r>
          </w:p>
        </w:tc>
        <w:tc>
          <w:tcPr>
            <w:tcW w:w="639" w:type="dxa"/>
          </w:tcPr>
          <w:p w14:paraId="2FF9A8B0"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17C9441A"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1F465CF5"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  元</w:t>
            </w:r>
          </w:p>
        </w:tc>
      </w:tr>
      <w:tr w:rsidR="00156FC4" w:rsidRPr="00156FC4" w14:paraId="20347E22" w14:textId="77777777">
        <w:tc>
          <w:tcPr>
            <w:tcW w:w="639" w:type="dxa"/>
          </w:tcPr>
          <w:p w14:paraId="79C1B2C5"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2</w:t>
            </w:r>
          </w:p>
        </w:tc>
        <w:tc>
          <w:tcPr>
            <w:tcW w:w="639" w:type="dxa"/>
          </w:tcPr>
          <w:p w14:paraId="16F4279B"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双向贯流泵系统</w:t>
            </w:r>
          </w:p>
        </w:tc>
        <w:tc>
          <w:tcPr>
            <w:tcW w:w="639" w:type="dxa"/>
          </w:tcPr>
          <w:p w14:paraId="2FA0187C"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2BD82936"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1EB1C021"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24247EB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271E0C52"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1040000  元</w:t>
            </w:r>
          </w:p>
        </w:tc>
        <w:tc>
          <w:tcPr>
            <w:tcW w:w="639" w:type="dxa"/>
          </w:tcPr>
          <w:p w14:paraId="46CB7776"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{=总价/数量}  元</w:t>
            </w:r>
          </w:p>
        </w:tc>
        <w:tc>
          <w:tcPr>
            <w:tcW w:w="639" w:type="dxa"/>
          </w:tcPr>
          <w:p w14:paraId="06B2C343"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2.0000</w:t>
            </w:r>
          </w:p>
        </w:tc>
        <w:tc>
          <w:tcPr>
            <w:tcW w:w="639" w:type="dxa"/>
          </w:tcPr>
          <w:p w14:paraId="12F98934"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套</w:t>
            </w:r>
          </w:p>
        </w:tc>
        <w:tc>
          <w:tcPr>
            <w:tcW w:w="639" w:type="dxa"/>
          </w:tcPr>
          <w:p w14:paraId="0A115BA6"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56F594EB"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265EDC41"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  元</w:t>
            </w:r>
          </w:p>
        </w:tc>
      </w:tr>
      <w:tr w:rsidR="00156FC4" w:rsidRPr="00156FC4" w14:paraId="1843CF0E" w14:textId="77777777">
        <w:tc>
          <w:tcPr>
            <w:tcW w:w="639" w:type="dxa"/>
          </w:tcPr>
          <w:p w14:paraId="18D7B3FF"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3</w:t>
            </w:r>
          </w:p>
        </w:tc>
        <w:tc>
          <w:tcPr>
            <w:tcW w:w="639" w:type="dxa"/>
          </w:tcPr>
          <w:p w14:paraId="262108B7" w14:textId="7F48CD3B"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w:t>
            </w:r>
            <w:proofErr w:type="gramStart"/>
            <w:r w:rsidRPr="00156FC4">
              <w:rPr>
                <w:rFonts w:ascii="宋体" w:eastAsia="宋体" w:hAnsi="宋体" w:cs="仿宋_GB2312"/>
                <w:color w:val="000000" w:themeColor="text1"/>
                <w:sz w:val="24"/>
                <w:szCs w:val="24"/>
              </w:rPr>
              <w:t>多功能</w:t>
            </w:r>
            <w:r w:rsidR="002A43A9" w:rsidRPr="00156FC4">
              <w:rPr>
                <w:rFonts w:ascii="宋体" w:eastAsia="宋体" w:hAnsi="宋体" w:cs="仿宋_GB2312"/>
                <w:color w:val="000000" w:themeColor="text1"/>
                <w:sz w:val="24"/>
                <w:szCs w:val="24"/>
              </w:rPr>
              <w:t>多功能</w:t>
            </w:r>
            <w:proofErr w:type="gramEnd"/>
            <w:r w:rsidR="002A43A9" w:rsidRPr="00156FC4">
              <w:rPr>
                <w:rFonts w:ascii="宋体" w:eastAsia="宋体" w:hAnsi="宋体" w:cs="仿宋_GB2312"/>
                <w:color w:val="000000" w:themeColor="text1"/>
                <w:sz w:val="24"/>
                <w:szCs w:val="24"/>
              </w:rPr>
              <w:t>水池</w:t>
            </w:r>
            <w:r w:rsidR="002A43A9" w:rsidRPr="00156FC4">
              <w:rPr>
                <w:rFonts w:ascii="宋体" w:eastAsia="宋体" w:hAnsi="宋体" w:cs="仿宋_GB2312"/>
                <w:color w:val="000000" w:themeColor="text1"/>
                <w:sz w:val="24"/>
                <w:szCs w:val="24"/>
              </w:rPr>
              <w:lastRenderedPageBreak/>
              <w:t>造风系统</w:t>
            </w:r>
          </w:p>
        </w:tc>
        <w:tc>
          <w:tcPr>
            <w:tcW w:w="639" w:type="dxa"/>
          </w:tcPr>
          <w:p w14:paraId="5C582E7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 xml:space="preserve"> {供应商响应}</w:t>
            </w:r>
          </w:p>
        </w:tc>
        <w:tc>
          <w:tcPr>
            <w:tcW w:w="639" w:type="dxa"/>
          </w:tcPr>
          <w:p w14:paraId="3DFB9134"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76FE4909"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1444D39C"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2F76CC8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570000  元</w:t>
            </w:r>
          </w:p>
        </w:tc>
        <w:tc>
          <w:tcPr>
            <w:tcW w:w="639" w:type="dxa"/>
          </w:tcPr>
          <w:p w14:paraId="7B91547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{=总价/数量}  元</w:t>
            </w:r>
          </w:p>
        </w:tc>
        <w:tc>
          <w:tcPr>
            <w:tcW w:w="639" w:type="dxa"/>
          </w:tcPr>
          <w:p w14:paraId="11628259"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1.0000</w:t>
            </w:r>
          </w:p>
        </w:tc>
        <w:tc>
          <w:tcPr>
            <w:tcW w:w="639" w:type="dxa"/>
          </w:tcPr>
          <w:p w14:paraId="0B2F4276"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套</w:t>
            </w:r>
          </w:p>
        </w:tc>
        <w:tc>
          <w:tcPr>
            <w:tcW w:w="639" w:type="dxa"/>
          </w:tcPr>
          <w:p w14:paraId="2F157033"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647E2B5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5752A2F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  元</w:t>
            </w:r>
          </w:p>
        </w:tc>
      </w:tr>
      <w:tr w:rsidR="00156FC4" w:rsidRPr="00156FC4" w14:paraId="47A20F6D" w14:textId="77777777">
        <w:tc>
          <w:tcPr>
            <w:tcW w:w="639" w:type="dxa"/>
          </w:tcPr>
          <w:p w14:paraId="7C6B0B52"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4</w:t>
            </w:r>
          </w:p>
        </w:tc>
        <w:tc>
          <w:tcPr>
            <w:tcW w:w="639" w:type="dxa"/>
          </w:tcPr>
          <w:p w14:paraId="319E54AE" w14:textId="7E994E2D"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w:t>
            </w:r>
            <w:proofErr w:type="gramStart"/>
            <w:r w:rsidRPr="00156FC4">
              <w:rPr>
                <w:rFonts w:ascii="宋体" w:eastAsia="宋体" w:hAnsi="宋体" w:cs="仿宋_GB2312"/>
                <w:color w:val="000000" w:themeColor="text1"/>
                <w:sz w:val="24"/>
                <w:szCs w:val="24"/>
              </w:rPr>
              <w:t>多功能</w:t>
            </w:r>
            <w:r w:rsidR="002A43A9" w:rsidRPr="00156FC4">
              <w:rPr>
                <w:rFonts w:ascii="宋体" w:eastAsia="宋体" w:hAnsi="宋体" w:cs="仿宋_GB2312"/>
                <w:color w:val="000000" w:themeColor="text1"/>
                <w:sz w:val="24"/>
                <w:szCs w:val="24"/>
              </w:rPr>
              <w:t>多功能</w:t>
            </w:r>
            <w:proofErr w:type="gramEnd"/>
            <w:r w:rsidR="002A43A9" w:rsidRPr="00156FC4">
              <w:rPr>
                <w:rFonts w:ascii="宋体" w:eastAsia="宋体" w:hAnsi="宋体" w:cs="仿宋_GB2312"/>
                <w:color w:val="000000" w:themeColor="text1"/>
                <w:sz w:val="24"/>
                <w:szCs w:val="24"/>
              </w:rPr>
              <w:t>水池</w:t>
            </w:r>
            <w:proofErr w:type="gramStart"/>
            <w:r w:rsidR="002A43A9" w:rsidRPr="00156FC4">
              <w:rPr>
                <w:rFonts w:ascii="宋体" w:eastAsia="宋体" w:hAnsi="宋体" w:cs="仿宋_GB2312"/>
                <w:color w:val="000000" w:themeColor="text1"/>
                <w:sz w:val="24"/>
                <w:szCs w:val="24"/>
              </w:rPr>
              <w:t>供回水系</w:t>
            </w:r>
            <w:proofErr w:type="gramEnd"/>
            <w:r w:rsidR="002A43A9" w:rsidRPr="00156FC4">
              <w:rPr>
                <w:rFonts w:ascii="宋体" w:eastAsia="宋体" w:hAnsi="宋体" w:cs="仿宋_GB2312"/>
                <w:color w:val="000000" w:themeColor="text1"/>
                <w:sz w:val="24"/>
                <w:szCs w:val="24"/>
              </w:rPr>
              <w:t>统</w:t>
            </w:r>
          </w:p>
        </w:tc>
        <w:tc>
          <w:tcPr>
            <w:tcW w:w="639" w:type="dxa"/>
          </w:tcPr>
          <w:p w14:paraId="222375D9"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456CC91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796C6215"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4DFBA5D5"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4A15ACED"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820000  元</w:t>
            </w:r>
          </w:p>
        </w:tc>
        <w:tc>
          <w:tcPr>
            <w:tcW w:w="639" w:type="dxa"/>
          </w:tcPr>
          <w:p w14:paraId="3C97E40D"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{=总价/数量}  元</w:t>
            </w:r>
          </w:p>
        </w:tc>
        <w:tc>
          <w:tcPr>
            <w:tcW w:w="639" w:type="dxa"/>
          </w:tcPr>
          <w:p w14:paraId="2A14AC67"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1.0000</w:t>
            </w:r>
          </w:p>
        </w:tc>
        <w:tc>
          <w:tcPr>
            <w:tcW w:w="639" w:type="dxa"/>
          </w:tcPr>
          <w:p w14:paraId="7626B18C"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套</w:t>
            </w:r>
          </w:p>
        </w:tc>
        <w:tc>
          <w:tcPr>
            <w:tcW w:w="639" w:type="dxa"/>
          </w:tcPr>
          <w:p w14:paraId="457648A9"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65CE5E86"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390D206F"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  元</w:t>
            </w:r>
          </w:p>
        </w:tc>
      </w:tr>
      <w:tr w:rsidR="00156FC4" w:rsidRPr="00156FC4" w14:paraId="0C14CD0F" w14:textId="77777777">
        <w:tc>
          <w:tcPr>
            <w:tcW w:w="639" w:type="dxa"/>
          </w:tcPr>
          <w:p w14:paraId="2F369EEB"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5</w:t>
            </w:r>
          </w:p>
        </w:tc>
        <w:tc>
          <w:tcPr>
            <w:tcW w:w="639" w:type="dxa"/>
          </w:tcPr>
          <w:p w14:paraId="5D7B5A70"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多功能水池天车起重</w:t>
            </w:r>
            <w:r w:rsidRPr="00156FC4">
              <w:rPr>
                <w:rFonts w:ascii="宋体" w:eastAsia="宋体" w:hAnsi="宋体" w:cs="仿宋_GB2312"/>
                <w:color w:val="000000" w:themeColor="text1"/>
                <w:sz w:val="24"/>
                <w:szCs w:val="24"/>
              </w:rPr>
              <w:lastRenderedPageBreak/>
              <w:t>系统</w:t>
            </w:r>
          </w:p>
        </w:tc>
        <w:tc>
          <w:tcPr>
            <w:tcW w:w="639" w:type="dxa"/>
          </w:tcPr>
          <w:p w14:paraId="604955F3"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 xml:space="preserve"> {供应商响应}</w:t>
            </w:r>
          </w:p>
        </w:tc>
        <w:tc>
          <w:tcPr>
            <w:tcW w:w="639" w:type="dxa"/>
          </w:tcPr>
          <w:p w14:paraId="78732E41"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75C271CA"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3F944E17"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37849E00"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190000  元</w:t>
            </w:r>
          </w:p>
        </w:tc>
        <w:tc>
          <w:tcPr>
            <w:tcW w:w="639" w:type="dxa"/>
          </w:tcPr>
          <w:p w14:paraId="75AE3113"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{=总价/数量}  元</w:t>
            </w:r>
          </w:p>
        </w:tc>
        <w:tc>
          <w:tcPr>
            <w:tcW w:w="639" w:type="dxa"/>
          </w:tcPr>
          <w:p w14:paraId="369DA641"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1.0000</w:t>
            </w:r>
          </w:p>
        </w:tc>
        <w:tc>
          <w:tcPr>
            <w:tcW w:w="639" w:type="dxa"/>
          </w:tcPr>
          <w:p w14:paraId="58FFEB4C"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套</w:t>
            </w:r>
          </w:p>
        </w:tc>
        <w:tc>
          <w:tcPr>
            <w:tcW w:w="639" w:type="dxa"/>
          </w:tcPr>
          <w:p w14:paraId="6CF29AB9"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32269C6D"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0E4BC6C3"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  元</w:t>
            </w:r>
          </w:p>
        </w:tc>
      </w:tr>
      <w:tr w:rsidR="00156FC4" w:rsidRPr="00156FC4" w14:paraId="0D32F5BF" w14:textId="77777777">
        <w:tc>
          <w:tcPr>
            <w:tcW w:w="639" w:type="dxa"/>
          </w:tcPr>
          <w:p w14:paraId="150B5DF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6</w:t>
            </w:r>
          </w:p>
        </w:tc>
        <w:tc>
          <w:tcPr>
            <w:tcW w:w="639" w:type="dxa"/>
          </w:tcPr>
          <w:p w14:paraId="70218CD2"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行走测量台车及自动化量测系统</w:t>
            </w:r>
          </w:p>
        </w:tc>
        <w:tc>
          <w:tcPr>
            <w:tcW w:w="639" w:type="dxa"/>
          </w:tcPr>
          <w:p w14:paraId="5224534B"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569C3997"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425A2B6C"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1840B8B6"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05FAD5D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550000  元</w:t>
            </w:r>
          </w:p>
        </w:tc>
        <w:tc>
          <w:tcPr>
            <w:tcW w:w="639" w:type="dxa"/>
          </w:tcPr>
          <w:p w14:paraId="02EB5E86"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{=总价/数量}  元</w:t>
            </w:r>
          </w:p>
        </w:tc>
        <w:tc>
          <w:tcPr>
            <w:tcW w:w="639" w:type="dxa"/>
          </w:tcPr>
          <w:p w14:paraId="1A95E8FD"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1.0000</w:t>
            </w:r>
          </w:p>
        </w:tc>
        <w:tc>
          <w:tcPr>
            <w:tcW w:w="639" w:type="dxa"/>
          </w:tcPr>
          <w:p w14:paraId="0417EF22"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套</w:t>
            </w:r>
          </w:p>
        </w:tc>
        <w:tc>
          <w:tcPr>
            <w:tcW w:w="639" w:type="dxa"/>
          </w:tcPr>
          <w:p w14:paraId="253D9ED4"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4802FCB0"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35A4C554"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  元</w:t>
            </w:r>
          </w:p>
        </w:tc>
      </w:tr>
      <w:tr w:rsidR="00156FC4" w:rsidRPr="00156FC4" w14:paraId="364C5A57" w14:textId="77777777">
        <w:tc>
          <w:tcPr>
            <w:tcW w:w="639" w:type="dxa"/>
          </w:tcPr>
          <w:p w14:paraId="770A45C6"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7</w:t>
            </w:r>
          </w:p>
        </w:tc>
        <w:tc>
          <w:tcPr>
            <w:tcW w:w="639" w:type="dxa"/>
          </w:tcPr>
          <w:p w14:paraId="6023AF45"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多功能水池智慧</w:t>
            </w:r>
            <w:proofErr w:type="gramStart"/>
            <w:r w:rsidRPr="00156FC4">
              <w:rPr>
                <w:rFonts w:ascii="宋体" w:eastAsia="宋体" w:hAnsi="宋体" w:cs="仿宋_GB2312"/>
                <w:color w:val="000000" w:themeColor="text1"/>
                <w:sz w:val="24"/>
                <w:szCs w:val="24"/>
              </w:rPr>
              <w:t>网</w:t>
            </w:r>
            <w:proofErr w:type="gramEnd"/>
            <w:r w:rsidRPr="00156FC4">
              <w:rPr>
                <w:rFonts w:ascii="宋体" w:eastAsia="宋体" w:hAnsi="宋体" w:cs="仿宋_GB2312"/>
                <w:color w:val="000000" w:themeColor="text1"/>
                <w:sz w:val="24"/>
                <w:szCs w:val="24"/>
              </w:rPr>
              <w:t>络模块</w:t>
            </w:r>
          </w:p>
        </w:tc>
        <w:tc>
          <w:tcPr>
            <w:tcW w:w="639" w:type="dxa"/>
          </w:tcPr>
          <w:p w14:paraId="5407CB19"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4A07608A"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180F5B89"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20376299"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07CE5A8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1200000  元</w:t>
            </w:r>
          </w:p>
        </w:tc>
        <w:tc>
          <w:tcPr>
            <w:tcW w:w="639" w:type="dxa"/>
          </w:tcPr>
          <w:p w14:paraId="1273C9CF"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{=总价/数量}  元</w:t>
            </w:r>
          </w:p>
        </w:tc>
        <w:tc>
          <w:tcPr>
            <w:tcW w:w="639" w:type="dxa"/>
          </w:tcPr>
          <w:p w14:paraId="7F11B8BA"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1.0000</w:t>
            </w:r>
          </w:p>
        </w:tc>
        <w:tc>
          <w:tcPr>
            <w:tcW w:w="639" w:type="dxa"/>
          </w:tcPr>
          <w:p w14:paraId="65E8B00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套</w:t>
            </w:r>
          </w:p>
        </w:tc>
        <w:tc>
          <w:tcPr>
            <w:tcW w:w="639" w:type="dxa"/>
          </w:tcPr>
          <w:p w14:paraId="2AB6E5EC"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459F6A99"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0FC93D96"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  元</w:t>
            </w:r>
          </w:p>
        </w:tc>
      </w:tr>
      <w:tr w:rsidR="00156FC4" w:rsidRPr="00156FC4" w14:paraId="7366AFB7" w14:textId="77777777">
        <w:tc>
          <w:tcPr>
            <w:tcW w:w="639" w:type="dxa"/>
          </w:tcPr>
          <w:p w14:paraId="2A3293F3"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 xml:space="preserve"> 8</w:t>
            </w:r>
          </w:p>
        </w:tc>
        <w:tc>
          <w:tcPr>
            <w:tcW w:w="639" w:type="dxa"/>
          </w:tcPr>
          <w:p w14:paraId="71628AAB"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多功能水池量测系统</w:t>
            </w:r>
          </w:p>
        </w:tc>
        <w:tc>
          <w:tcPr>
            <w:tcW w:w="639" w:type="dxa"/>
          </w:tcPr>
          <w:p w14:paraId="6C6EC791"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70EAF2D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00733B57"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5FB81740"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3460D741"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1280000  元</w:t>
            </w:r>
          </w:p>
        </w:tc>
        <w:tc>
          <w:tcPr>
            <w:tcW w:w="639" w:type="dxa"/>
          </w:tcPr>
          <w:p w14:paraId="022EB83A"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{=总价/数量}  元</w:t>
            </w:r>
          </w:p>
        </w:tc>
        <w:tc>
          <w:tcPr>
            <w:tcW w:w="639" w:type="dxa"/>
          </w:tcPr>
          <w:p w14:paraId="555E33DA"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1.0000</w:t>
            </w:r>
          </w:p>
        </w:tc>
        <w:tc>
          <w:tcPr>
            <w:tcW w:w="639" w:type="dxa"/>
          </w:tcPr>
          <w:p w14:paraId="19F8278A"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套</w:t>
            </w:r>
          </w:p>
        </w:tc>
        <w:tc>
          <w:tcPr>
            <w:tcW w:w="639" w:type="dxa"/>
          </w:tcPr>
          <w:p w14:paraId="60118E7B"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1C93EB1D"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w:t>
            </w:r>
          </w:p>
        </w:tc>
        <w:tc>
          <w:tcPr>
            <w:tcW w:w="639" w:type="dxa"/>
          </w:tcPr>
          <w:p w14:paraId="71AF769F"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{供应商响应}  元</w:t>
            </w:r>
          </w:p>
        </w:tc>
      </w:tr>
    </w:tbl>
    <w:p w14:paraId="456FE65B"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合计：</w:t>
      </w:r>
    </w:p>
    <w:p w14:paraId="70E51A0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备注：无</w:t>
      </w:r>
    </w:p>
    <w:p w14:paraId="2024911B"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时间：     年     月     日</w:t>
      </w:r>
    </w:p>
    <w:p w14:paraId="35DF7760"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签章：                     </w:t>
      </w:r>
    </w:p>
    <w:p w14:paraId="58F36B0D" w14:textId="77777777" w:rsidR="00CC01BE" w:rsidRPr="00156FC4" w:rsidRDefault="00000000" w:rsidP="0064288E">
      <w:pPr>
        <w:pStyle w:val="null3"/>
        <w:spacing w:line="360" w:lineRule="auto"/>
        <w:rPr>
          <w:rFonts w:hint="default"/>
          <w:color w:val="000000" w:themeColor="text1"/>
        </w:rPr>
      </w:pPr>
      <w:r w:rsidRPr="00156FC4">
        <w:rPr>
          <w:rFonts w:ascii="仿宋_GB2312" w:eastAsia="仿宋_GB2312" w:hAnsi="仿宋_GB2312" w:cs="仿宋_GB2312"/>
          <w:color w:val="000000" w:themeColor="text1"/>
        </w:rPr>
        <w:t xml:space="preserve"> </w:t>
      </w:r>
      <w:r w:rsidRPr="00156FC4">
        <w:rPr>
          <w:rFonts w:ascii="仿宋_GB2312" w:eastAsia="仿宋_GB2312" w:hAnsi="仿宋_GB2312" w:cs="仿宋_GB2312"/>
          <w:color w:val="000000" w:themeColor="text1"/>
        </w:rPr>
        <w:br/>
      </w:r>
      <w:r w:rsidRPr="00156FC4">
        <w:rPr>
          <w:rFonts w:ascii="仿宋_GB2312" w:eastAsia="仿宋_GB2312" w:hAnsi="仿宋_GB2312" w:cs="仿宋_GB2312"/>
          <w:color w:val="000000" w:themeColor="text1"/>
        </w:rPr>
        <w:br w:type="page"/>
      </w:r>
    </w:p>
    <w:p w14:paraId="0D5EAF03" w14:textId="77777777" w:rsidR="00CC01BE" w:rsidRPr="00156FC4" w:rsidRDefault="00000000" w:rsidP="0064288E">
      <w:pPr>
        <w:pStyle w:val="null3"/>
        <w:spacing w:line="360" w:lineRule="auto"/>
        <w:jc w:val="center"/>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lastRenderedPageBreak/>
        <w:t>三、招标文件规定的价格扣除证明材料（若有）</w:t>
      </w:r>
    </w:p>
    <w:p w14:paraId="046CBF0A" w14:textId="77777777" w:rsidR="00CC01BE" w:rsidRPr="00156FC4" w:rsidRDefault="00000000" w:rsidP="0064288E">
      <w:pPr>
        <w:pStyle w:val="null3"/>
        <w:spacing w:line="360" w:lineRule="auto"/>
        <w:jc w:val="center"/>
        <w:outlineLvl w:val="3"/>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三-1</w:t>
      </w:r>
      <w:proofErr w:type="gramStart"/>
      <w:r w:rsidRPr="00156FC4">
        <w:rPr>
          <w:rFonts w:ascii="宋体" w:eastAsia="宋体" w:hAnsi="宋体" w:cs="仿宋_GB2312"/>
          <w:b/>
          <w:color w:val="000000" w:themeColor="text1"/>
          <w:sz w:val="24"/>
          <w:szCs w:val="24"/>
        </w:rPr>
        <w:t>优</w:t>
      </w:r>
      <w:proofErr w:type="gramEnd"/>
      <w:r w:rsidRPr="00156FC4">
        <w:rPr>
          <w:rFonts w:ascii="宋体" w:eastAsia="宋体" w:hAnsi="宋体" w:cs="仿宋_GB2312"/>
          <w:b/>
          <w:color w:val="000000" w:themeColor="text1"/>
          <w:sz w:val="24"/>
          <w:szCs w:val="24"/>
        </w:rPr>
        <w:t>先类节能产品、环境标志产品价格扣除证明材料（若有）</w:t>
      </w:r>
    </w:p>
    <w:p w14:paraId="5AE997E8" w14:textId="77777777" w:rsidR="00CC01BE" w:rsidRPr="00156FC4" w:rsidRDefault="00000000" w:rsidP="0064288E">
      <w:pPr>
        <w:pStyle w:val="null3"/>
        <w:spacing w:line="360" w:lineRule="auto"/>
        <w:jc w:val="center"/>
        <w:outlineLvl w:val="3"/>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三-1-①优先类节能产品、环境标志产品统计表（价格扣除适用，若有）</w:t>
      </w:r>
    </w:p>
    <w:p w14:paraId="4E757EBD"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项目编号：</w:t>
      </w:r>
      <w:r w:rsidRPr="00156FC4">
        <w:rPr>
          <w:rFonts w:ascii="宋体" w:eastAsia="宋体" w:hAnsi="宋体" w:cs="仿宋_GB2312"/>
          <w:color w:val="000000" w:themeColor="text1"/>
          <w:sz w:val="24"/>
          <w:szCs w:val="24"/>
          <w:u w:val="single"/>
        </w:rP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8"/>
        <w:gridCol w:w="1168"/>
        <w:gridCol w:w="1168"/>
        <w:gridCol w:w="4802"/>
      </w:tblGrid>
      <w:tr w:rsidR="00156FC4" w:rsidRPr="00156FC4" w14:paraId="65015069" w14:textId="77777777" w:rsidTr="00474DC7">
        <w:tc>
          <w:tcPr>
            <w:tcW w:w="1187" w:type="dxa"/>
          </w:tcPr>
          <w:p w14:paraId="0C8C023D" w14:textId="77777777" w:rsidR="00CC01BE" w:rsidRPr="00156FC4" w:rsidRDefault="00CC01BE" w:rsidP="0064288E">
            <w:pPr>
              <w:spacing w:line="360" w:lineRule="auto"/>
              <w:rPr>
                <w:rFonts w:ascii="宋体" w:eastAsia="宋体" w:hAnsi="宋体" w:hint="eastAsia"/>
                <w:color w:val="000000" w:themeColor="text1"/>
                <w:sz w:val="24"/>
              </w:rPr>
            </w:pPr>
          </w:p>
        </w:tc>
        <w:tc>
          <w:tcPr>
            <w:tcW w:w="7285" w:type="dxa"/>
            <w:gridSpan w:val="3"/>
          </w:tcPr>
          <w:p w14:paraId="723E8F03" w14:textId="77777777" w:rsidR="00CC01BE" w:rsidRPr="00156FC4" w:rsidRDefault="00000000" w:rsidP="0064288E">
            <w:pPr>
              <w:pStyle w:val="null3"/>
              <w:spacing w:line="360" w:lineRule="auto"/>
              <w:jc w:val="center"/>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本采</w:t>
            </w:r>
            <w:proofErr w:type="gramEnd"/>
            <w:r w:rsidRPr="00156FC4">
              <w:rPr>
                <w:rFonts w:ascii="宋体" w:eastAsia="宋体" w:hAnsi="宋体" w:cs="仿宋_GB2312"/>
                <w:color w:val="000000" w:themeColor="text1"/>
                <w:sz w:val="24"/>
                <w:szCs w:val="24"/>
              </w:rPr>
              <w:t>购包内属于节能、环境标志产品情况</w:t>
            </w:r>
          </w:p>
        </w:tc>
      </w:tr>
      <w:tr w:rsidR="00156FC4" w:rsidRPr="00156FC4" w14:paraId="474A16E8" w14:textId="77777777" w:rsidTr="00474DC7">
        <w:tc>
          <w:tcPr>
            <w:tcW w:w="1187" w:type="dxa"/>
          </w:tcPr>
          <w:p w14:paraId="7E76C2C1"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采购包</w:t>
            </w:r>
          </w:p>
        </w:tc>
        <w:tc>
          <w:tcPr>
            <w:tcW w:w="1187" w:type="dxa"/>
          </w:tcPr>
          <w:p w14:paraId="2D1A548F"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品目号</w:t>
            </w:r>
          </w:p>
        </w:tc>
        <w:tc>
          <w:tcPr>
            <w:tcW w:w="1187" w:type="dxa"/>
          </w:tcPr>
          <w:p w14:paraId="662AC1E5"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产品名称</w:t>
            </w:r>
          </w:p>
        </w:tc>
        <w:tc>
          <w:tcPr>
            <w:tcW w:w="4911" w:type="dxa"/>
          </w:tcPr>
          <w:p w14:paraId="115D6721"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认证种类</w:t>
            </w:r>
          </w:p>
        </w:tc>
      </w:tr>
      <w:tr w:rsidR="00156FC4" w:rsidRPr="00156FC4" w14:paraId="7D68F84B" w14:textId="77777777" w:rsidTr="00474DC7">
        <w:tc>
          <w:tcPr>
            <w:tcW w:w="1187" w:type="dxa"/>
            <w:vMerge w:val="restart"/>
          </w:tcPr>
          <w:p w14:paraId="005DABC9"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w:t>
            </w:r>
          </w:p>
        </w:tc>
        <w:tc>
          <w:tcPr>
            <w:tcW w:w="1187" w:type="dxa"/>
          </w:tcPr>
          <w:p w14:paraId="2493E7E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w:t>
            </w:r>
          </w:p>
        </w:tc>
        <w:tc>
          <w:tcPr>
            <w:tcW w:w="1187" w:type="dxa"/>
          </w:tcPr>
          <w:p w14:paraId="5934775D" w14:textId="77777777" w:rsidR="00CC01BE" w:rsidRPr="00156FC4" w:rsidRDefault="00CC01BE" w:rsidP="0064288E">
            <w:pPr>
              <w:spacing w:line="360" w:lineRule="auto"/>
              <w:rPr>
                <w:rFonts w:ascii="宋体" w:eastAsia="宋体" w:hAnsi="宋体" w:hint="eastAsia"/>
                <w:color w:val="000000" w:themeColor="text1"/>
                <w:sz w:val="24"/>
              </w:rPr>
            </w:pPr>
          </w:p>
        </w:tc>
        <w:tc>
          <w:tcPr>
            <w:tcW w:w="4911" w:type="dxa"/>
          </w:tcPr>
          <w:p w14:paraId="4CD408F8"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供应商自行填写种类，并上传证明附件以便评审查看</w:t>
            </w:r>
          </w:p>
        </w:tc>
      </w:tr>
      <w:tr w:rsidR="00156FC4" w:rsidRPr="00156FC4" w14:paraId="0CEFF371" w14:textId="77777777" w:rsidTr="00474DC7">
        <w:tc>
          <w:tcPr>
            <w:tcW w:w="1187" w:type="dxa"/>
            <w:vMerge/>
          </w:tcPr>
          <w:p w14:paraId="3F0A4C28" w14:textId="77777777" w:rsidR="00CC01BE" w:rsidRPr="00156FC4" w:rsidRDefault="00CC01BE" w:rsidP="0064288E">
            <w:pPr>
              <w:spacing w:line="360" w:lineRule="auto"/>
              <w:rPr>
                <w:rFonts w:ascii="宋体" w:eastAsia="宋体" w:hAnsi="宋体" w:hint="eastAsia"/>
                <w:color w:val="000000" w:themeColor="text1"/>
                <w:sz w:val="24"/>
              </w:rPr>
            </w:pPr>
          </w:p>
        </w:tc>
        <w:tc>
          <w:tcPr>
            <w:tcW w:w="1187" w:type="dxa"/>
          </w:tcPr>
          <w:p w14:paraId="09187E90"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w:t>
            </w:r>
          </w:p>
          <w:p w14:paraId="0BBC2099" w14:textId="77777777" w:rsidR="00CC01BE" w:rsidRPr="00156FC4" w:rsidRDefault="00CC01BE" w:rsidP="0064288E">
            <w:pPr>
              <w:pStyle w:val="null3"/>
              <w:spacing w:line="360" w:lineRule="auto"/>
              <w:rPr>
                <w:rFonts w:ascii="宋体" w:eastAsia="宋体" w:hAnsi="宋体"/>
                <w:color w:val="000000" w:themeColor="text1"/>
                <w:sz w:val="24"/>
                <w:szCs w:val="24"/>
              </w:rPr>
            </w:pPr>
          </w:p>
        </w:tc>
        <w:tc>
          <w:tcPr>
            <w:tcW w:w="1187" w:type="dxa"/>
          </w:tcPr>
          <w:p w14:paraId="4B3B4F98" w14:textId="77777777" w:rsidR="00CC01BE" w:rsidRPr="00156FC4" w:rsidRDefault="00CC01BE" w:rsidP="0064288E">
            <w:pPr>
              <w:spacing w:line="360" w:lineRule="auto"/>
              <w:rPr>
                <w:rFonts w:ascii="宋体" w:eastAsia="宋体" w:hAnsi="宋体" w:hint="eastAsia"/>
                <w:color w:val="000000" w:themeColor="text1"/>
                <w:sz w:val="24"/>
              </w:rPr>
            </w:pPr>
          </w:p>
        </w:tc>
        <w:tc>
          <w:tcPr>
            <w:tcW w:w="4911" w:type="dxa"/>
          </w:tcPr>
          <w:p w14:paraId="3D695508" w14:textId="77777777" w:rsidR="00CC01BE" w:rsidRPr="00156FC4" w:rsidRDefault="00CC01BE" w:rsidP="0064288E">
            <w:pPr>
              <w:spacing w:line="360" w:lineRule="auto"/>
              <w:rPr>
                <w:rFonts w:ascii="宋体" w:eastAsia="宋体" w:hAnsi="宋体" w:hint="eastAsia"/>
                <w:color w:val="000000" w:themeColor="text1"/>
                <w:sz w:val="24"/>
              </w:rPr>
            </w:pPr>
          </w:p>
        </w:tc>
      </w:tr>
      <w:tr w:rsidR="00156FC4" w:rsidRPr="00156FC4" w14:paraId="6BAEE7D0" w14:textId="77777777" w:rsidTr="00474DC7">
        <w:tc>
          <w:tcPr>
            <w:tcW w:w="1187" w:type="dxa"/>
          </w:tcPr>
          <w:p w14:paraId="6C5B003A"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备注</w:t>
            </w:r>
          </w:p>
        </w:tc>
        <w:tc>
          <w:tcPr>
            <w:tcW w:w="7285" w:type="dxa"/>
            <w:gridSpan w:val="3"/>
          </w:tcPr>
          <w:p w14:paraId="7A24AA87" w14:textId="77777777" w:rsidR="00CC01BE" w:rsidRPr="00156FC4" w:rsidRDefault="00CC01BE" w:rsidP="0064288E">
            <w:pPr>
              <w:pStyle w:val="null3"/>
              <w:spacing w:line="360" w:lineRule="auto"/>
              <w:rPr>
                <w:rFonts w:ascii="宋体" w:eastAsia="宋体" w:hAnsi="宋体"/>
                <w:color w:val="000000" w:themeColor="text1"/>
                <w:sz w:val="24"/>
                <w:szCs w:val="24"/>
              </w:rPr>
            </w:pPr>
          </w:p>
        </w:tc>
      </w:tr>
    </w:tbl>
    <w:p w14:paraId="3000109F"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※注意：</w:t>
      </w:r>
    </w:p>
    <w:p w14:paraId="0D8A798F"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1、对节能、环境标志产品计算价格扣除时，只依据电子投标文件“投标（响应）报价明细表”以及“优先类节能产品、环境标志产品证明材料（价格扣除适用，若有）”。</w:t>
      </w:r>
    </w:p>
    <w:p w14:paraId="1466159B"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2、本</w:t>
      </w:r>
      <w:proofErr w:type="gramStart"/>
      <w:r w:rsidRPr="00156FC4">
        <w:rPr>
          <w:rFonts w:ascii="宋体" w:eastAsia="宋体" w:hAnsi="宋体" w:cs="仿宋_GB2312"/>
          <w:color w:val="000000" w:themeColor="text1"/>
          <w:sz w:val="24"/>
          <w:szCs w:val="24"/>
        </w:rPr>
        <w:t>表以采</w:t>
      </w:r>
      <w:proofErr w:type="gramEnd"/>
      <w:r w:rsidRPr="00156FC4">
        <w:rPr>
          <w:rFonts w:ascii="宋体" w:eastAsia="宋体" w:hAnsi="宋体" w:cs="仿宋_GB2312"/>
          <w:color w:val="000000" w:themeColor="text1"/>
          <w:sz w:val="24"/>
          <w:szCs w:val="24"/>
        </w:rPr>
        <w:t>购包为单位，不同采购包请分别填写；</w:t>
      </w:r>
      <w:proofErr w:type="gramStart"/>
      <w:r w:rsidRPr="00156FC4">
        <w:rPr>
          <w:rFonts w:ascii="宋体" w:eastAsia="宋体" w:hAnsi="宋体" w:cs="仿宋_GB2312"/>
          <w:color w:val="000000" w:themeColor="text1"/>
          <w:sz w:val="24"/>
          <w:szCs w:val="24"/>
        </w:rPr>
        <w:t>同一采</w:t>
      </w:r>
      <w:proofErr w:type="gramEnd"/>
      <w:r w:rsidRPr="00156FC4">
        <w:rPr>
          <w:rFonts w:ascii="宋体" w:eastAsia="宋体" w:hAnsi="宋体" w:cs="仿宋_GB2312"/>
          <w:color w:val="000000" w:themeColor="text1"/>
          <w:sz w:val="24"/>
          <w:szCs w:val="24"/>
        </w:rPr>
        <w:t>购包请按照其品目号顺序分别填写。</w:t>
      </w:r>
    </w:p>
    <w:p w14:paraId="2B5786B2"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3、具</w:t>
      </w:r>
      <w:proofErr w:type="gramStart"/>
      <w:r w:rsidRPr="00156FC4">
        <w:rPr>
          <w:rFonts w:ascii="宋体" w:eastAsia="宋体" w:hAnsi="宋体" w:cs="仿宋_GB2312"/>
          <w:color w:val="000000" w:themeColor="text1"/>
          <w:sz w:val="24"/>
          <w:szCs w:val="24"/>
        </w:rPr>
        <w:t>体</w:t>
      </w:r>
      <w:proofErr w:type="gramEnd"/>
      <w:r w:rsidRPr="00156FC4">
        <w:rPr>
          <w:rFonts w:ascii="宋体" w:eastAsia="宋体" w:hAnsi="宋体" w:cs="仿宋_GB2312"/>
          <w:color w:val="000000" w:themeColor="text1"/>
          <w:sz w:val="24"/>
          <w:szCs w:val="24"/>
        </w:rPr>
        <w:t>统计、计算：</w:t>
      </w:r>
    </w:p>
    <w:p w14:paraId="57D714A8"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3.1同一品目中各认证证书不重复计算价格扣除。</w:t>
      </w:r>
    </w:p>
    <w:p w14:paraId="7140617F"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3.2计算结果若除不尽，可四舍五入保留到小数点后两位。</w:t>
      </w:r>
    </w:p>
    <w:p w14:paraId="4DE937A0"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3.3投标人(供应商)按照采购文件要求认真统计、计算。</w:t>
      </w:r>
    </w:p>
    <w:p w14:paraId="0707E3F3"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3.4若无节能、环境标志产品，不填写本表。</w:t>
      </w:r>
    </w:p>
    <w:p w14:paraId="54C08731"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3.5强制类节能产品不享受价格扣除。</w:t>
      </w:r>
    </w:p>
    <w:p w14:paraId="790F3931" w14:textId="77777777" w:rsidR="00CC01BE" w:rsidRPr="00156FC4" w:rsidRDefault="00000000" w:rsidP="0064288E">
      <w:pPr>
        <w:pStyle w:val="null3"/>
        <w:spacing w:line="360" w:lineRule="auto"/>
        <w:ind w:firstLine="480"/>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投标人：</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全称并加盖单位公章）</w:t>
      </w:r>
    </w:p>
    <w:p w14:paraId="5811F733" w14:textId="77777777" w:rsidR="00CC01BE" w:rsidRPr="00156FC4" w:rsidRDefault="00000000" w:rsidP="0064288E">
      <w:pPr>
        <w:pStyle w:val="null3"/>
        <w:spacing w:line="360" w:lineRule="auto"/>
        <w:ind w:firstLine="480"/>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日期：</w:t>
      </w:r>
      <w:r w:rsidRPr="00156FC4">
        <w:rPr>
          <w:rFonts w:ascii="宋体" w:eastAsia="宋体" w:hAnsi="宋体" w:cs="仿宋_GB2312"/>
          <w:color w:val="000000" w:themeColor="text1"/>
          <w:sz w:val="24"/>
          <w:szCs w:val="24"/>
          <w:u w:val="single"/>
        </w:rPr>
        <w:t xml:space="preserve">　　年　　月　　日</w:t>
      </w:r>
    </w:p>
    <w:p w14:paraId="444536AB"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w:t>
      </w:r>
      <w:r w:rsidRPr="00156FC4">
        <w:rPr>
          <w:rFonts w:ascii="宋体" w:eastAsia="宋体" w:hAnsi="宋体" w:cs="仿宋_GB2312"/>
          <w:color w:val="000000" w:themeColor="text1"/>
          <w:sz w:val="24"/>
          <w:szCs w:val="24"/>
        </w:rPr>
        <w:br/>
      </w:r>
      <w:r w:rsidRPr="00156FC4">
        <w:rPr>
          <w:rFonts w:ascii="宋体" w:eastAsia="宋体" w:hAnsi="宋体" w:cs="仿宋_GB2312"/>
          <w:color w:val="000000" w:themeColor="text1"/>
          <w:sz w:val="24"/>
          <w:szCs w:val="24"/>
        </w:rPr>
        <w:br w:type="page"/>
      </w:r>
    </w:p>
    <w:p w14:paraId="2E4F217A" w14:textId="77777777" w:rsidR="00CC01BE" w:rsidRPr="00156FC4" w:rsidRDefault="00000000" w:rsidP="0064288E">
      <w:pPr>
        <w:pStyle w:val="null3"/>
        <w:spacing w:line="360" w:lineRule="auto"/>
        <w:jc w:val="center"/>
        <w:outlineLvl w:val="3"/>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lastRenderedPageBreak/>
        <w:t>三-1-②优先类节能产品、环境标志产品证明材料（价格扣除适用，若有）</w:t>
      </w:r>
    </w:p>
    <w:p w14:paraId="2CC4199E" w14:textId="77777777" w:rsidR="00CC01BE" w:rsidRPr="00156FC4" w:rsidRDefault="00000000" w:rsidP="0064288E">
      <w:pPr>
        <w:pStyle w:val="null3"/>
        <w:spacing w:line="360" w:lineRule="auto"/>
        <w:jc w:val="center"/>
        <w:outlineLvl w:val="3"/>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三-2小型、微型企业产品等价格扣除证明材料（若有）</w:t>
      </w:r>
    </w:p>
    <w:p w14:paraId="7A178322" w14:textId="77777777" w:rsidR="00CC01BE" w:rsidRPr="00156FC4" w:rsidRDefault="00000000" w:rsidP="0064288E">
      <w:pPr>
        <w:pStyle w:val="null3"/>
        <w:spacing w:line="360" w:lineRule="auto"/>
        <w:jc w:val="center"/>
        <w:outlineLvl w:val="3"/>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三-2-①中小企业声明函（价格扣除适用，若有）</w:t>
      </w:r>
    </w:p>
    <w:p w14:paraId="730EAD27" w14:textId="77777777" w:rsidR="00CC01BE" w:rsidRPr="00156FC4" w:rsidRDefault="00000000" w:rsidP="0064288E">
      <w:pPr>
        <w:pStyle w:val="null3"/>
        <w:spacing w:line="360" w:lineRule="auto"/>
        <w:jc w:val="center"/>
        <w:outlineLvl w:val="3"/>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中小企业声明函（货物）</w:t>
      </w:r>
    </w:p>
    <w:p w14:paraId="1515B079"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本公司</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联合体）郑重声明，根据《政府采购促进中小企业发展管理办法》（财库﹝2020﹞46 号）的规定，本公司（联合体）参加</w:t>
      </w:r>
      <w:r w:rsidRPr="00156FC4">
        <w:rPr>
          <w:rFonts w:ascii="宋体" w:eastAsia="宋体" w:hAnsi="宋体" w:cs="仿宋_GB2312"/>
          <w:color w:val="000000" w:themeColor="text1"/>
          <w:sz w:val="24"/>
          <w:szCs w:val="24"/>
          <w:u w:val="single"/>
        </w:rPr>
        <w:t>（单位名称）</w:t>
      </w:r>
      <w:r w:rsidRPr="00156FC4">
        <w:rPr>
          <w:rFonts w:ascii="宋体" w:eastAsia="宋体" w:hAnsi="宋体" w:cs="仿宋_GB2312"/>
          <w:color w:val="000000" w:themeColor="text1"/>
          <w:sz w:val="24"/>
          <w:szCs w:val="24"/>
        </w:rPr>
        <w:t>的</w:t>
      </w:r>
      <w:r w:rsidRPr="00156FC4">
        <w:rPr>
          <w:rFonts w:ascii="宋体" w:eastAsia="宋体" w:hAnsi="宋体" w:cs="仿宋_GB2312"/>
          <w:color w:val="000000" w:themeColor="text1"/>
          <w:sz w:val="24"/>
          <w:szCs w:val="24"/>
          <w:u w:val="single"/>
        </w:rPr>
        <w:t>（项目名称）</w:t>
      </w:r>
      <w:r w:rsidRPr="00156FC4">
        <w:rPr>
          <w:rFonts w:ascii="宋体" w:eastAsia="宋体" w:hAnsi="宋体" w:cs="仿宋_GB2312"/>
          <w:color w:val="000000" w:themeColor="text1"/>
          <w:sz w:val="24"/>
          <w:szCs w:val="24"/>
        </w:rPr>
        <w:t>采购活动，提供的货物全部由符合政策要求的中小企业制造。相关企业（含联合体中的中小企业、签订分包意向协议的中小企业）的具体情况如下：</w:t>
      </w:r>
    </w:p>
    <w:p w14:paraId="7C1FDCCF"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w:t>
      </w:r>
      <w:r w:rsidRPr="00156FC4">
        <w:rPr>
          <w:rFonts w:ascii="宋体" w:eastAsia="宋体" w:hAnsi="宋体" w:cs="仿宋_GB2312"/>
          <w:color w:val="000000" w:themeColor="text1"/>
          <w:sz w:val="24"/>
          <w:szCs w:val="24"/>
          <w:u w:val="single"/>
        </w:rPr>
        <w:t xml:space="preserve"> </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 xml:space="preserve">标的名称） </w:t>
      </w:r>
      <w:r w:rsidRPr="00156FC4">
        <w:rPr>
          <w:rFonts w:ascii="宋体" w:eastAsia="宋体" w:hAnsi="宋体" w:cs="仿宋_GB2312"/>
          <w:color w:val="000000" w:themeColor="text1"/>
          <w:sz w:val="24"/>
          <w:szCs w:val="24"/>
        </w:rPr>
        <w:t>，属于</w:t>
      </w:r>
      <w:r w:rsidRPr="00156FC4">
        <w:rPr>
          <w:rFonts w:ascii="宋体" w:eastAsia="宋体" w:hAnsi="宋体" w:cs="仿宋_GB2312"/>
          <w:color w:val="000000" w:themeColor="text1"/>
          <w:sz w:val="24"/>
          <w:szCs w:val="24"/>
          <w:u w:val="single"/>
        </w:rPr>
        <w:t>（采购文件中明确的所属行业）</w:t>
      </w:r>
      <w:r w:rsidRPr="00156FC4">
        <w:rPr>
          <w:rFonts w:ascii="宋体" w:eastAsia="宋体" w:hAnsi="宋体" w:cs="仿宋_GB2312"/>
          <w:color w:val="000000" w:themeColor="text1"/>
          <w:sz w:val="24"/>
          <w:szCs w:val="24"/>
        </w:rPr>
        <w:t>行业；制造商为</w:t>
      </w:r>
      <w:r w:rsidRPr="00156FC4">
        <w:rPr>
          <w:rFonts w:ascii="宋体" w:eastAsia="宋体" w:hAnsi="宋体" w:cs="仿宋_GB2312"/>
          <w:color w:val="000000" w:themeColor="text1"/>
          <w:sz w:val="24"/>
          <w:szCs w:val="24"/>
          <w:u w:val="single"/>
        </w:rPr>
        <w:t>（企业名称）</w:t>
      </w:r>
      <w:r w:rsidRPr="00156FC4">
        <w:rPr>
          <w:rFonts w:ascii="宋体" w:eastAsia="宋体" w:hAnsi="宋体" w:cs="仿宋_GB2312"/>
          <w:color w:val="000000" w:themeColor="text1"/>
          <w:sz w:val="24"/>
          <w:szCs w:val="24"/>
        </w:rPr>
        <w:t>，从业人员</w:t>
      </w:r>
      <w:r w:rsidRPr="00156FC4">
        <w:rPr>
          <w:rFonts w:ascii="宋体" w:eastAsia="宋体" w:hAnsi="宋体" w:cs="仿宋_GB2312"/>
          <w:color w:val="000000" w:themeColor="text1"/>
          <w:sz w:val="24"/>
          <w:szCs w:val="24"/>
          <w:u w:val="single"/>
        </w:rPr>
        <w:t xml:space="preserve">　　　　　</w:t>
      </w:r>
      <w:r w:rsidRPr="00156FC4">
        <w:rPr>
          <w:rFonts w:ascii="宋体" w:eastAsia="宋体" w:hAnsi="宋体" w:cs="仿宋_GB2312"/>
          <w:color w:val="000000" w:themeColor="text1"/>
          <w:sz w:val="24"/>
          <w:szCs w:val="24"/>
        </w:rPr>
        <w:t>人，营业收入为</w:t>
      </w:r>
      <w:r w:rsidRPr="00156FC4">
        <w:rPr>
          <w:rFonts w:ascii="宋体" w:eastAsia="宋体" w:hAnsi="宋体" w:cs="仿宋_GB2312"/>
          <w:color w:val="000000" w:themeColor="text1"/>
          <w:sz w:val="24"/>
          <w:szCs w:val="24"/>
          <w:u w:val="single"/>
        </w:rPr>
        <w:t xml:space="preserve">　　　　　</w:t>
      </w:r>
      <w:r w:rsidRPr="00156FC4">
        <w:rPr>
          <w:rFonts w:ascii="宋体" w:eastAsia="宋体" w:hAnsi="宋体" w:cs="仿宋_GB2312"/>
          <w:color w:val="000000" w:themeColor="text1"/>
          <w:sz w:val="24"/>
          <w:szCs w:val="24"/>
        </w:rPr>
        <w:t>万元，资产总额为</w:t>
      </w:r>
      <w:r w:rsidRPr="00156FC4">
        <w:rPr>
          <w:rFonts w:ascii="宋体" w:eastAsia="宋体" w:hAnsi="宋体" w:cs="仿宋_GB2312"/>
          <w:color w:val="000000" w:themeColor="text1"/>
          <w:sz w:val="24"/>
          <w:szCs w:val="24"/>
          <w:u w:val="single"/>
        </w:rPr>
        <w:t xml:space="preserve">　　　　　</w:t>
      </w:r>
      <w:r w:rsidRPr="00156FC4">
        <w:rPr>
          <w:rFonts w:ascii="宋体" w:eastAsia="宋体" w:hAnsi="宋体" w:cs="仿宋_GB2312"/>
          <w:color w:val="000000" w:themeColor="text1"/>
          <w:sz w:val="24"/>
          <w:szCs w:val="24"/>
        </w:rPr>
        <w:t>万元</w:t>
      </w:r>
      <w:r w:rsidRPr="00156FC4">
        <w:rPr>
          <w:rFonts w:ascii="宋体" w:eastAsia="宋体" w:hAnsi="宋体" w:cs="仿宋_GB2312"/>
          <w:color w:val="000000" w:themeColor="text1"/>
          <w:sz w:val="24"/>
          <w:szCs w:val="24"/>
          <w:vertAlign w:val="superscript"/>
        </w:rPr>
        <w:t>1</w:t>
      </w:r>
      <w:r w:rsidRPr="00156FC4">
        <w:rPr>
          <w:rFonts w:ascii="宋体" w:eastAsia="宋体" w:hAnsi="宋体" w:cs="仿宋_GB2312"/>
          <w:color w:val="000000" w:themeColor="text1"/>
          <w:sz w:val="24"/>
          <w:szCs w:val="24"/>
        </w:rPr>
        <w:t>，属于</w:t>
      </w:r>
      <w:r w:rsidRPr="00156FC4">
        <w:rPr>
          <w:rFonts w:ascii="宋体" w:eastAsia="宋体" w:hAnsi="宋体" w:cs="仿宋_GB2312"/>
          <w:color w:val="000000" w:themeColor="text1"/>
          <w:sz w:val="24"/>
          <w:szCs w:val="24"/>
          <w:u w:val="single"/>
        </w:rPr>
        <w:t>（中型企业、小型企业、微型企业）</w:t>
      </w:r>
      <w:r w:rsidRPr="00156FC4">
        <w:rPr>
          <w:rFonts w:ascii="宋体" w:eastAsia="宋体" w:hAnsi="宋体" w:cs="仿宋_GB2312"/>
          <w:color w:val="000000" w:themeColor="text1"/>
          <w:sz w:val="24"/>
          <w:szCs w:val="24"/>
        </w:rPr>
        <w:t>；</w:t>
      </w:r>
    </w:p>
    <w:p w14:paraId="6D66DCA5"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w:t>
      </w:r>
      <w:r w:rsidRPr="00156FC4">
        <w:rPr>
          <w:rFonts w:ascii="宋体" w:eastAsia="宋体" w:hAnsi="宋体" w:cs="仿宋_GB2312"/>
          <w:color w:val="000000" w:themeColor="text1"/>
          <w:sz w:val="24"/>
          <w:szCs w:val="24"/>
          <w:u w:val="single"/>
        </w:rPr>
        <w:t xml:space="preserve"> </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 xml:space="preserve">标的名称） </w:t>
      </w:r>
      <w:r w:rsidRPr="00156FC4">
        <w:rPr>
          <w:rFonts w:ascii="宋体" w:eastAsia="宋体" w:hAnsi="宋体" w:cs="仿宋_GB2312"/>
          <w:color w:val="000000" w:themeColor="text1"/>
          <w:sz w:val="24"/>
          <w:szCs w:val="24"/>
        </w:rPr>
        <w:t>，属于</w:t>
      </w:r>
      <w:r w:rsidRPr="00156FC4">
        <w:rPr>
          <w:rFonts w:ascii="宋体" w:eastAsia="宋体" w:hAnsi="宋体" w:cs="仿宋_GB2312"/>
          <w:color w:val="000000" w:themeColor="text1"/>
          <w:sz w:val="24"/>
          <w:szCs w:val="24"/>
          <w:u w:val="single"/>
        </w:rPr>
        <w:t>（采购文件中明确的所属行业）</w:t>
      </w:r>
      <w:r w:rsidRPr="00156FC4">
        <w:rPr>
          <w:rFonts w:ascii="宋体" w:eastAsia="宋体" w:hAnsi="宋体" w:cs="仿宋_GB2312"/>
          <w:color w:val="000000" w:themeColor="text1"/>
          <w:sz w:val="24"/>
          <w:szCs w:val="24"/>
        </w:rPr>
        <w:t>行业；制造商为</w:t>
      </w:r>
      <w:r w:rsidRPr="00156FC4">
        <w:rPr>
          <w:rFonts w:ascii="宋体" w:eastAsia="宋体" w:hAnsi="宋体" w:cs="仿宋_GB2312"/>
          <w:color w:val="000000" w:themeColor="text1"/>
          <w:sz w:val="24"/>
          <w:szCs w:val="24"/>
          <w:u w:val="single"/>
        </w:rPr>
        <w:t>（企业名称）</w:t>
      </w:r>
      <w:r w:rsidRPr="00156FC4">
        <w:rPr>
          <w:rFonts w:ascii="宋体" w:eastAsia="宋体" w:hAnsi="宋体" w:cs="仿宋_GB2312"/>
          <w:color w:val="000000" w:themeColor="text1"/>
          <w:sz w:val="24"/>
          <w:szCs w:val="24"/>
        </w:rPr>
        <w:t>，从业人员</w:t>
      </w:r>
      <w:r w:rsidRPr="00156FC4">
        <w:rPr>
          <w:rFonts w:ascii="宋体" w:eastAsia="宋体" w:hAnsi="宋体" w:cs="仿宋_GB2312"/>
          <w:color w:val="000000" w:themeColor="text1"/>
          <w:sz w:val="24"/>
          <w:szCs w:val="24"/>
          <w:u w:val="single"/>
        </w:rPr>
        <w:t xml:space="preserve">　　　　　</w:t>
      </w:r>
      <w:r w:rsidRPr="00156FC4">
        <w:rPr>
          <w:rFonts w:ascii="宋体" w:eastAsia="宋体" w:hAnsi="宋体" w:cs="仿宋_GB2312"/>
          <w:color w:val="000000" w:themeColor="text1"/>
          <w:sz w:val="24"/>
          <w:szCs w:val="24"/>
        </w:rPr>
        <w:t>人，营业收入为</w:t>
      </w:r>
      <w:r w:rsidRPr="00156FC4">
        <w:rPr>
          <w:rFonts w:ascii="宋体" w:eastAsia="宋体" w:hAnsi="宋体" w:cs="仿宋_GB2312"/>
          <w:color w:val="000000" w:themeColor="text1"/>
          <w:sz w:val="24"/>
          <w:szCs w:val="24"/>
          <w:u w:val="single"/>
        </w:rPr>
        <w:t xml:space="preserve">　　　　　</w:t>
      </w:r>
      <w:r w:rsidRPr="00156FC4">
        <w:rPr>
          <w:rFonts w:ascii="宋体" w:eastAsia="宋体" w:hAnsi="宋体" w:cs="仿宋_GB2312"/>
          <w:color w:val="000000" w:themeColor="text1"/>
          <w:sz w:val="24"/>
          <w:szCs w:val="24"/>
        </w:rPr>
        <w:t>万元，资产总额为</w:t>
      </w:r>
      <w:r w:rsidRPr="00156FC4">
        <w:rPr>
          <w:rFonts w:ascii="宋体" w:eastAsia="宋体" w:hAnsi="宋体" w:cs="仿宋_GB2312"/>
          <w:color w:val="000000" w:themeColor="text1"/>
          <w:sz w:val="24"/>
          <w:szCs w:val="24"/>
          <w:u w:val="single"/>
        </w:rPr>
        <w:t xml:space="preserve">　　　　　</w:t>
      </w:r>
      <w:r w:rsidRPr="00156FC4">
        <w:rPr>
          <w:rFonts w:ascii="宋体" w:eastAsia="宋体" w:hAnsi="宋体" w:cs="仿宋_GB2312"/>
          <w:color w:val="000000" w:themeColor="text1"/>
          <w:sz w:val="24"/>
          <w:szCs w:val="24"/>
        </w:rPr>
        <w:t>万元，属于</w:t>
      </w:r>
      <w:r w:rsidRPr="00156FC4">
        <w:rPr>
          <w:rFonts w:ascii="宋体" w:eastAsia="宋体" w:hAnsi="宋体" w:cs="仿宋_GB2312"/>
          <w:color w:val="000000" w:themeColor="text1"/>
          <w:sz w:val="24"/>
          <w:szCs w:val="24"/>
          <w:u w:val="single"/>
        </w:rPr>
        <w:t>（中型企业、小型企业、微型企业）</w:t>
      </w:r>
      <w:r w:rsidRPr="00156FC4">
        <w:rPr>
          <w:rFonts w:ascii="宋体" w:eastAsia="宋体" w:hAnsi="宋体" w:cs="仿宋_GB2312"/>
          <w:color w:val="000000" w:themeColor="text1"/>
          <w:sz w:val="24"/>
          <w:szCs w:val="24"/>
        </w:rPr>
        <w:t>；</w:t>
      </w:r>
    </w:p>
    <w:p w14:paraId="1E2B9211"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w:t>
      </w:r>
      <w:proofErr w:type="gramStart"/>
      <w:r w:rsidRPr="00156FC4">
        <w:rPr>
          <w:rFonts w:ascii="宋体" w:eastAsia="宋体" w:hAnsi="宋体" w:cs="仿宋_GB2312"/>
          <w:color w:val="000000" w:themeColor="text1"/>
          <w:sz w:val="24"/>
          <w:szCs w:val="24"/>
        </w:rPr>
        <w:t>…</w:t>
      </w:r>
      <w:proofErr w:type="gramEnd"/>
    </w:p>
    <w:p w14:paraId="088F4DDA"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以上企业，不属于大企业的分支机构，不存在控股股东为大企业的情形，也不存在与大企业的负责人为同一人的情形。</w:t>
      </w:r>
    </w:p>
    <w:p w14:paraId="7CAA5618"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本企</w:t>
      </w:r>
      <w:proofErr w:type="gramEnd"/>
      <w:r w:rsidRPr="00156FC4">
        <w:rPr>
          <w:rFonts w:ascii="宋体" w:eastAsia="宋体" w:hAnsi="宋体" w:cs="仿宋_GB2312"/>
          <w:color w:val="000000" w:themeColor="text1"/>
          <w:sz w:val="24"/>
          <w:szCs w:val="24"/>
        </w:rPr>
        <w:t>业对上述声明内容的真实性负责。如有虚假，将依法承担相应责任。</w:t>
      </w:r>
    </w:p>
    <w:p w14:paraId="2DB5D5E0" w14:textId="77777777" w:rsidR="00CC01BE" w:rsidRPr="00156FC4" w:rsidRDefault="00000000" w:rsidP="0064288E">
      <w:pPr>
        <w:pStyle w:val="null3"/>
        <w:spacing w:line="360" w:lineRule="auto"/>
        <w:ind w:firstLine="480"/>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投标人：</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全称并加盖单位公章）</w:t>
      </w:r>
    </w:p>
    <w:p w14:paraId="33DAAF4B" w14:textId="77777777" w:rsidR="00CC01BE" w:rsidRPr="00156FC4" w:rsidRDefault="00000000" w:rsidP="0064288E">
      <w:pPr>
        <w:pStyle w:val="null3"/>
        <w:spacing w:line="360" w:lineRule="auto"/>
        <w:ind w:firstLine="480"/>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日期：</w:t>
      </w:r>
      <w:r w:rsidRPr="00156FC4">
        <w:rPr>
          <w:rFonts w:ascii="宋体" w:eastAsia="宋体" w:hAnsi="宋体" w:cs="仿宋_GB2312"/>
          <w:color w:val="000000" w:themeColor="text1"/>
          <w:sz w:val="24"/>
          <w:szCs w:val="24"/>
          <w:u w:val="single"/>
        </w:rPr>
        <w:t xml:space="preserve">　　年　　月　　日</w:t>
      </w:r>
    </w:p>
    <w:p w14:paraId="67839D92"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※注意：</w:t>
      </w:r>
    </w:p>
    <w:p w14:paraId="3F40D543"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1、从业人员、营业收入、资产总额填报上一年度数据，无上一年度数据的新成立企业可不填报。</w:t>
      </w:r>
    </w:p>
    <w:p w14:paraId="35424268"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投标人须按招标文件中明确的所属行业填列，多品目项目中须按上表要求逐条填列，否则，其提供的中小企业声明将被判定为无效声明函，由此造成的后果由投标人自行承担（涉及资格的按无效投标处理；涉及</w:t>
      </w:r>
      <w:proofErr w:type="gramStart"/>
      <w:r w:rsidRPr="00156FC4">
        <w:rPr>
          <w:rFonts w:ascii="宋体" w:eastAsia="宋体" w:hAnsi="宋体" w:cs="仿宋_GB2312"/>
          <w:color w:val="000000" w:themeColor="text1"/>
          <w:sz w:val="24"/>
          <w:szCs w:val="24"/>
        </w:rPr>
        <w:t>价</w:t>
      </w:r>
      <w:proofErr w:type="gramEnd"/>
      <w:r w:rsidRPr="00156FC4">
        <w:rPr>
          <w:rFonts w:ascii="宋体" w:eastAsia="宋体" w:hAnsi="宋体" w:cs="仿宋_GB2312"/>
          <w:color w:val="000000" w:themeColor="text1"/>
          <w:sz w:val="24"/>
          <w:szCs w:val="24"/>
        </w:rPr>
        <w:t>格评审优惠的，不予认定）。</w:t>
      </w:r>
    </w:p>
    <w:p w14:paraId="49FA6C2B"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2714860A"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w:t>
      </w:r>
      <w:r w:rsidRPr="00156FC4">
        <w:rPr>
          <w:rFonts w:ascii="宋体" w:eastAsia="宋体" w:hAnsi="宋体" w:cs="仿宋_GB2312"/>
          <w:color w:val="000000" w:themeColor="text1"/>
          <w:sz w:val="24"/>
          <w:szCs w:val="24"/>
        </w:rPr>
        <w:br/>
      </w:r>
      <w:r w:rsidRPr="00156FC4">
        <w:rPr>
          <w:rFonts w:ascii="宋体" w:eastAsia="宋体" w:hAnsi="宋体" w:cs="仿宋_GB2312"/>
          <w:color w:val="000000" w:themeColor="text1"/>
          <w:sz w:val="24"/>
          <w:szCs w:val="24"/>
        </w:rPr>
        <w:br w:type="page"/>
      </w:r>
    </w:p>
    <w:p w14:paraId="5966EDFF" w14:textId="77777777" w:rsidR="00CC01BE" w:rsidRPr="00156FC4" w:rsidRDefault="00000000" w:rsidP="0064288E">
      <w:pPr>
        <w:pStyle w:val="null3"/>
        <w:spacing w:line="360" w:lineRule="auto"/>
        <w:jc w:val="center"/>
        <w:outlineLvl w:val="3"/>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lastRenderedPageBreak/>
        <w:t>中小企业声明函（工程、服务）</w:t>
      </w:r>
    </w:p>
    <w:p w14:paraId="5CC52A99"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本公司</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联合体）郑重声明，根据《政府采购促进中小企业发展管理办法》（财库﹝2020﹞46 号）的规定，本公司（联合体）参加</w:t>
      </w:r>
      <w:r w:rsidRPr="00156FC4">
        <w:rPr>
          <w:rFonts w:ascii="宋体" w:eastAsia="宋体" w:hAnsi="宋体" w:cs="仿宋_GB2312"/>
          <w:color w:val="000000" w:themeColor="text1"/>
          <w:sz w:val="24"/>
          <w:szCs w:val="24"/>
          <w:u w:val="single"/>
        </w:rPr>
        <w:t>（单位名称）</w:t>
      </w:r>
      <w:r w:rsidRPr="00156FC4">
        <w:rPr>
          <w:rFonts w:ascii="宋体" w:eastAsia="宋体" w:hAnsi="宋体" w:cs="仿宋_GB2312"/>
          <w:color w:val="000000" w:themeColor="text1"/>
          <w:sz w:val="24"/>
          <w:szCs w:val="24"/>
        </w:rPr>
        <w:t>的</w:t>
      </w:r>
      <w:r w:rsidRPr="00156FC4">
        <w:rPr>
          <w:rFonts w:ascii="宋体" w:eastAsia="宋体" w:hAnsi="宋体" w:cs="仿宋_GB2312"/>
          <w:color w:val="000000" w:themeColor="text1"/>
          <w:sz w:val="24"/>
          <w:szCs w:val="24"/>
          <w:u w:val="single"/>
        </w:rPr>
        <w:t>（项目名称）</w:t>
      </w:r>
      <w:r w:rsidRPr="00156FC4">
        <w:rPr>
          <w:rFonts w:ascii="宋体" w:eastAsia="宋体" w:hAnsi="宋体" w:cs="仿宋_GB2312"/>
          <w:color w:val="000000" w:themeColor="text1"/>
          <w:sz w:val="24"/>
          <w:szCs w:val="24"/>
        </w:rPr>
        <w:t>采购活动，工程的施工单位全部为符合政策要求的中小企业（或者：服务全部由符合政策要求的中小企业承接）。相关企业（含联合体中的中小企业、签订分包意向协议的中小企业）的具体情况如下：</w:t>
      </w:r>
    </w:p>
    <w:p w14:paraId="13001D0E"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标的名称）</w:t>
      </w:r>
      <w:r w:rsidRPr="00156FC4">
        <w:rPr>
          <w:rFonts w:ascii="宋体" w:eastAsia="宋体" w:hAnsi="宋体" w:cs="仿宋_GB2312"/>
          <w:color w:val="000000" w:themeColor="text1"/>
          <w:sz w:val="24"/>
          <w:szCs w:val="24"/>
        </w:rPr>
        <w:t>，属于</w:t>
      </w:r>
      <w:r w:rsidRPr="00156FC4">
        <w:rPr>
          <w:rFonts w:ascii="宋体" w:eastAsia="宋体" w:hAnsi="宋体" w:cs="仿宋_GB2312"/>
          <w:color w:val="000000" w:themeColor="text1"/>
          <w:sz w:val="24"/>
          <w:szCs w:val="24"/>
          <w:u w:val="single"/>
        </w:rPr>
        <w:t>（采购文件中明确的所属行业）</w:t>
      </w:r>
      <w:r w:rsidRPr="00156FC4">
        <w:rPr>
          <w:rFonts w:ascii="宋体" w:eastAsia="宋体" w:hAnsi="宋体" w:cs="仿宋_GB2312"/>
          <w:color w:val="000000" w:themeColor="text1"/>
          <w:sz w:val="24"/>
          <w:szCs w:val="24"/>
        </w:rPr>
        <w:t>；承建（承接）企业为</w:t>
      </w:r>
      <w:r w:rsidRPr="00156FC4">
        <w:rPr>
          <w:rFonts w:ascii="宋体" w:eastAsia="宋体" w:hAnsi="宋体" w:cs="仿宋_GB2312"/>
          <w:color w:val="000000" w:themeColor="text1"/>
          <w:sz w:val="24"/>
          <w:szCs w:val="24"/>
          <w:u w:val="single"/>
        </w:rPr>
        <w:t>（企业名称）</w:t>
      </w:r>
      <w:r w:rsidRPr="00156FC4">
        <w:rPr>
          <w:rFonts w:ascii="宋体" w:eastAsia="宋体" w:hAnsi="宋体" w:cs="仿宋_GB2312"/>
          <w:color w:val="000000" w:themeColor="text1"/>
          <w:sz w:val="24"/>
          <w:szCs w:val="24"/>
        </w:rPr>
        <w:t>，从业人员</w:t>
      </w:r>
      <w:r w:rsidRPr="00156FC4">
        <w:rPr>
          <w:rFonts w:ascii="宋体" w:eastAsia="宋体" w:hAnsi="宋体" w:cs="仿宋_GB2312"/>
          <w:color w:val="000000" w:themeColor="text1"/>
          <w:sz w:val="24"/>
          <w:szCs w:val="24"/>
          <w:u w:val="single"/>
        </w:rPr>
        <w:t xml:space="preserve">　　　　　</w:t>
      </w:r>
      <w:r w:rsidRPr="00156FC4">
        <w:rPr>
          <w:rFonts w:ascii="宋体" w:eastAsia="宋体" w:hAnsi="宋体" w:cs="仿宋_GB2312"/>
          <w:color w:val="000000" w:themeColor="text1"/>
          <w:sz w:val="24"/>
          <w:szCs w:val="24"/>
        </w:rPr>
        <w:t>人，营业收入为</w:t>
      </w:r>
      <w:r w:rsidRPr="00156FC4">
        <w:rPr>
          <w:rFonts w:ascii="宋体" w:eastAsia="宋体" w:hAnsi="宋体" w:cs="仿宋_GB2312"/>
          <w:color w:val="000000" w:themeColor="text1"/>
          <w:sz w:val="24"/>
          <w:szCs w:val="24"/>
          <w:u w:val="single"/>
        </w:rPr>
        <w:t xml:space="preserve">　　　　　</w:t>
      </w:r>
      <w:r w:rsidRPr="00156FC4">
        <w:rPr>
          <w:rFonts w:ascii="宋体" w:eastAsia="宋体" w:hAnsi="宋体" w:cs="仿宋_GB2312"/>
          <w:color w:val="000000" w:themeColor="text1"/>
          <w:sz w:val="24"/>
          <w:szCs w:val="24"/>
        </w:rPr>
        <w:t>万元，资产总额为</w:t>
      </w:r>
      <w:r w:rsidRPr="00156FC4">
        <w:rPr>
          <w:rFonts w:ascii="宋体" w:eastAsia="宋体" w:hAnsi="宋体" w:cs="仿宋_GB2312"/>
          <w:color w:val="000000" w:themeColor="text1"/>
          <w:sz w:val="24"/>
          <w:szCs w:val="24"/>
          <w:u w:val="single"/>
        </w:rPr>
        <w:t xml:space="preserve">　　　　　</w:t>
      </w:r>
      <w:r w:rsidRPr="00156FC4">
        <w:rPr>
          <w:rFonts w:ascii="宋体" w:eastAsia="宋体" w:hAnsi="宋体" w:cs="仿宋_GB2312"/>
          <w:color w:val="000000" w:themeColor="text1"/>
          <w:sz w:val="24"/>
          <w:szCs w:val="24"/>
        </w:rPr>
        <w:t>万元</w:t>
      </w:r>
      <w:r w:rsidRPr="00156FC4">
        <w:rPr>
          <w:rFonts w:ascii="宋体" w:eastAsia="宋体" w:hAnsi="宋体" w:cs="仿宋_GB2312"/>
          <w:color w:val="000000" w:themeColor="text1"/>
          <w:sz w:val="24"/>
          <w:szCs w:val="24"/>
          <w:vertAlign w:val="superscript"/>
        </w:rPr>
        <w:t>1</w:t>
      </w:r>
      <w:r w:rsidRPr="00156FC4">
        <w:rPr>
          <w:rFonts w:ascii="宋体" w:eastAsia="宋体" w:hAnsi="宋体" w:cs="仿宋_GB2312"/>
          <w:color w:val="000000" w:themeColor="text1"/>
          <w:sz w:val="24"/>
          <w:szCs w:val="24"/>
        </w:rPr>
        <w:t>，属于</w:t>
      </w:r>
      <w:r w:rsidRPr="00156FC4">
        <w:rPr>
          <w:rFonts w:ascii="宋体" w:eastAsia="宋体" w:hAnsi="宋体" w:cs="仿宋_GB2312"/>
          <w:color w:val="000000" w:themeColor="text1"/>
          <w:sz w:val="24"/>
          <w:szCs w:val="24"/>
          <w:u w:val="single"/>
        </w:rPr>
        <w:t>（中型企业、小型企业、微型企业）</w:t>
      </w:r>
      <w:r w:rsidRPr="00156FC4">
        <w:rPr>
          <w:rFonts w:ascii="宋体" w:eastAsia="宋体" w:hAnsi="宋体" w:cs="仿宋_GB2312"/>
          <w:color w:val="000000" w:themeColor="text1"/>
          <w:sz w:val="24"/>
          <w:szCs w:val="24"/>
        </w:rPr>
        <w:t>；</w:t>
      </w:r>
    </w:p>
    <w:p w14:paraId="06676407"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标的名称）</w:t>
      </w:r>
      <w:r w:rsidRPr="00156FC4">
        <w:rPr>
          <w:rFonts w:ascii="宋体" w:eastAsia="宋体" w:hAnsi="宋体" w:cs="仿宋_GB2312"/>
          <w:color w:val="000000" w:themeColor="text1"/>
          <w:sz w:val="24"/>
          <w:szCs w:val="24"/>
        </w:rPr>
        <w:t>，属于</w:t>
      </w:r>
      <w:r w:rsidRPr="00156FC4">
        <w:rPr>
          <w:rFonts w:ascii="宋体" w:eastAsia="宋体" w:hAnsi="宋体" w:cs="仿宋_GB2312"/>
          <w:color w:val="000000" w:themeColor="text1"/>
          <w:sz w:val="24"/>
          <w:szCs w:val="24"/>
          <w:u w:val="single"/>
        </w:rPr>
        <w:t>（采购文件中明确的所属行业）</w:t>
      </w:r>
      <w:r w:rsidRPr="00156FC4">
        <w:rPr>
          <w:rFonts w:ascii="宋体" w:eastAsia="宋体" w:hAnsi="宋体" w:cs="仿宋_GB2312"/>
          <w:color w:val="000000" w:themeColor="text1"/>
          <w:sz w:val="24"/>
          <w:szCs w:val="24"/>
        </w:rPr>
        <w:t>；承建（承接）企业为</w:t>
      </w:r>
      <w:r w:rsidRPr="00156FC4">
        <w:rPr>
          <w:rFonts w:ascii="宋体" w:eastAsia="宋体" w:hAnsi="宋体" w:cs="仿宋_GB2312"/>
          <w:color w:val="000000" w:themeColor="text1"/>
          <w:sz w:val="24"/>
          <w:szCs w:val="24"/>
          <w:u w:val="single"/>
        </w:rPr>
        <w:t>（企业名称）</w:t>
      </w:r>
      <w:r w:rsidRPr="00156FC4">
        <w:rPr>
          <w:rFonts w:ascii="宋体" w:eastAsia="宋体" w:hAnsi="宋体" w:cs="仿宋_GB2312"/>
          <w:color w:val="000000" w:themeColor="text1"/>
          <w:sz w:val="24"/>
          <w:szCs w:val="24"/>
        </w:rPr>
        <w:t>，从业人员</w:t>
      </w:r>
      <w:r w:rsidRPr="00156FC4">
        <w:rPr>
          <w:rFonts w:ascii="宋体" w:eastAsia="宋体" w:hAnsi="宋体" w:cs="仿宋_GB2312"/>
          <w:color w:val="000000" w:themeColor="text1"/>
          <w:sz w:val="24"/>
          <w:szCs w:val="24"/>
          <w:u w:val="single"/>
        </w:rPr>
        <w:t xml:space="preserve">　　　　　</w:t>
      </w:r>
      <w:r w:rsidRPr="00156FC4">
        <w:rPr>
          <w:rFonts w:ascii="宋体" w:eastAsia="宋体" w:hAnsi="宋体" w:cs="仿宋_GB2312"/>
          <w:color w:val="000000" w:themeColor="text1"/>
          <w:sz w:val="24"/>
          <w:szCs w:val="24"/>
        </w:rPr>
        <w:t>人，营业收入为</w:t>
      </w:r>
      <w:r w:rsidRPr="00156FC4">
        <w:rPr>
          <w:rFonts w:ascii="宋体" w:eastAsia="宋体" w:hAnsi="宋体" w:cs="仿宋_GB2312"/>
          <w:color w:val="000000" w:themeColor="text1"/>
          <w:sz w:val="24"/>
          <w:szCs w:val="24"/>
          <w:u w:val="single"/>
        </w:rPr>
        <w:t xml:space="preserve">　　　　　</w:t>
      </w:r>
      <w:r w:rsidRPr="00156FC4">
        <w:rPr>
          <w:rFonts w:ascii="宋体" w:eastAsia="宋体" w:hAnsi="宋体" w:cs="仿宋_GB2312"/>
          <w:color w:val="000000" w:themeColor="text1"/>
          <w:sz w:val="24"/>
          <w:szCs w:val="24"/>
        </w:rPr>
        <w:t>万元，资产总额为</w:t>
      </w:r>
      <w:r w:rsidRPr="00156FC4">
        <w:rPr>
          <w:rFonts w:ascii="宋体" w:eastAsia="宋体" w:hAnsi="宋体" w:cs="仿宋_GB2312"/>
          <w:color w:val="000000" w:themeColor="text1"/>
          <w:sz w:val="24"/>
          <w:szCs w:val="24"/>
          <w:u w:val="single"/>
        </w:rPr>
        <w:t xml:space="preserve">　　　　　</w:t>
      </w:r>
      <w:r w:rsidRPr="00156FC4">
        <w:rPr>
          <w:rFonts w:ascii="宋体" w:eastAsia="宋体" w:hAnsi="宋体" w:cs="仿宋_GB2312"/>
          <w:color w:val="000000" w:themeColor="text1"/>
          <w:sz w:val="24"/>
          <w:szCs w:val="24"/>
        </w:rPr>
        <w:t>万元，属于</w:t>
      </w:r>
      <w:r w:rsidRPr="00156FC4">
        <w:rPr>
          <w:rFonts w:ascii="宋体" w:eastAsia="宋体" w:hAnsi="宋体" w:cs="仿宋_GB2312"/>
          <w:color w:val="000000" w:themeColor="text1"/>
          <w:sz w:val="24"/>
          <w:szCs w:val="24"/>
          <w:u w:val="single"/>
        </w:rPr>
        <w:t>（中型企业、小型企业、微型企业）</w:t>
      </w:r>
      <w:r w:rsidRPr="00156FC4">
        <w:rPr>
          <w:rFonts w:ascii="宋体" w:eastAsia="宋体" w:hAnsi="宋体" w:cs="仿宋_GB2312"/>
          <w:color w:val="000000" w:themeColor="text1"/>
          <w:sz w:val="24"/>
          <w:szCs w:val="24"/>
        </w:rPr>
        <w:t>；</w:t>
      </w:r>
    </w:p>
    <w:p w14:paraId="47750E06"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w:t>
      </w:r>
      <w:proofErr w:type="gramStart"/>
      <w:r w:rsidRPr="00156FC4">
        <w:rPr>
          <w:rFonts w:ascii="宋体" w:eastAsia="宋体" w:hAnsi="宋体" w:cs="仿宋_GB2312"/>
          <w:color w:val="000000" w:themeColor="text1"/>
          <w:sz w:val="24"/>
          <w:szCs w:val="24"/>
        </w:rPr>
        <w:t>…</w:t>
      </w:r>
      <w:proofErr w:type="gramEnd"/>
    </w:p>
    <w:p w14:paraId="70A7DFD5"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以上企业，不属于大企业的分支机构，不存在控股股东为大企业的情形，也不存在与大企业的负责人为同一人的情形。</w:t>
      </w:r>
    </w:p>
    <w:p w14:paraId="7342DE8B"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本企</w:t>
      </w:r>
      <w:proofErr w:type="gramEnd"/>
      <w:r w:rsidRPr="00156FC4">
        <w:rPr>
          <w:rFonts w:ascii="宋体" w:eastAsia="宋体" w:hAnsi="宋体" w:cs="仿宋_GB2312"/>
          <w:color w:val="000000" w:themeColor="text1"/>
          <w:sz w:val="24"/>
          <w:szCs w:val="24"/>
        </w:rPr>
        <w:t>业对上述声明内容的真实性负责。如有虚假，将依法承担相应责任。</w:t>
      </w:r>
    </w:p>
    <w:p w14:paraId="6760778D" w14:textId="77777777" w:rsidR="00CC01BE" w:rsidRPr="00156FC4" w:rsidRDefault="00000000" w:rsidP="0064288E">
      <w:pPr>
        <w:pStyle w:val="null3"/>
        <w:spacing w:line="360" w:lineRule="auto"/>
        <w:ind w:firstLine="480"/>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投标人：</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全称并加盖单位公章）</w:t>
      </w:r>
    </w:p>
    <w:p w14:paraId="7AD73C34" w14:textId="77777777" w:rsidR="00CC01BE" w:rsidRPr="00156FC4" w:rsidRDefault="00000000" w:rsidP="0064288E">
      <w:pPr>
        <w:pStyle w:val="null3"/>
        <w:spacing w:line="360" w:lineRule="auto"/>
        <w:ind w:firstLine="480"/>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日期：</w:t>
      </w:r>
      <w:r w:rsidRPr="00156FC4">
        <w:rPr>
          <w:rFonts w:ascii="宋体" w:eastAsia="宋体" w:hAnsi="宋体" w:cs="仿宋_GB2312"/>
          <w:color w:val="000000" w:themeColor="text1"/>
          <w:sz w:val="24"/>
          <w:szCs w:val="24"/>
          <w:u w:val="single"/>
        </w:rPr>
        <w:t xml:space="preserve">　　年　　月　　日</w:t>
      </w:r>
    </w:p>
    <w:p w14:paraId="2E2D8AE2"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※注意：</w:t>
      </w:r>
    </w:p>
    <w:p w14:paraId="2435BA79"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1、从业人员、营业收入、资产总额填报上一年度数据，无上一年度数据的新成立企业可不填报。</w:t>
      </w:r>
    </w:p>
    <w:p w14:paraId="3C3F7A8A"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投标人须按招标文件中明确的所属行业填列，多品目项目中须按上表要求逐条填列，否则，其提供的中小企业声明将被判定为无效声明函，由此造成的后果由投标人自行承担（涉及资格的按无效投标处理；涉及</w:t>
      </w:r>
      <w:proofErr w:type="gramStart"/>
      <w:r w:rsidRPr="00156FC4">
        <w:rPr>
          <w:rFonts w:ascii="宋体" w:eastAsia="宋体" w:hAnsi="宋体" w:cs="仿宋_GB2312"/>
          <w:color w:val="000000" w:themeColor="text1"/>
          <w:sz w:val="24"/>
          <w:szCs w:val="24"/>
        </w:rPr>
        <w:t>价</w:t>
      </w:r>
      <w:proofErr w:type="gramEnd"/>
      <w:r w:rsidRPr="00156FC4">
        <w:rPr>
          <w:rFonts w:ascii="宋体" w:eastAsia="宋体" w:hAnsi="宋体" w:cs="仿宋_GB2312"/>
          <w:color w:val="000000" w:themeColor="text1"/>
          <w:sz w:val="24"/>
          <w:szCs w:val="24"/>
        </w:rPr>
        <w:t>格评审优惠的，不予认定）。</w:t>
      </w:r>
    </w:p>
    <w:p w14:paraId="6A4CDE04"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投标人应当对其出具的《中小企业声明函》真实性负责，投标人出具的《中小企业声明函》内容不实的，属于提供虚假材料谋取中标。在实际操作中，项目属性为货物且投标人希望获得中小企业政策支持的，应从制造商处获</w:t>
      </w:r>
      <w:r w:rsidRPr="00156FC4">
        <w:rPr>
          <w:rFonts w:ascii="宋体" w:eastAsia="宋体" w:hAnsi="宋体" w:cs="仿宋_GB2312"/>
          <w:color w:val="000000" w:themeColor="text1"/>
          <w:sz w:val="24"/>
          <w:szCs w:val="24"/>
        </w:rPr>
        <w:lastRenderedPageBreak/>
        <w:t>得充分、准确的信息。对相关制造商信息了解不充分，或者不能确定相关信息真实、准确的，不建议出具《中小企业声明函》。</w:t>
      </w:r>
    </w:p>
    <w:p w14:paraId="21EE3026"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w:t>
      </w:r>
      <w:r w:rsidRPr="00156FC4">
        <w:rPr>
          <w:rFonts w:ascii="宋体" w:eastAsia="宋体" w:hAnsi="宋体" w:cs="仿宋_GB2312"/>
          <w:color w:val="000000" w:themeColor="text1"/>
          <w:sz w:val="24"/>
          <w:szCs w:val="24"/>
        </w:rPr>
        <w:br/>
      </w:r>
      <w:r w:rsidRPr="00156FC4">
        <w:rPr>
          <w:rFonts w:ascii="宋体" w:eastAsia="宋体" w:hAnsi="宋体" w:cs="仿宋_GB2312"/>
          <w:color w:val="000000" w:themeColor="text1"/>
          <w:sz w:val="24"/>
          <w:szCs w:val="24"/>
        </w:rPr>
        <w:br w:type="page"/>
      </w:r>
    </w:p>
    <w:p w14:paraId="49B9DC79" w14:textId="77777777" w:rsidR="00CC01BE" w:rsidRPr="00156FC4" w:rsidRDefault="00000000" w:rsidP="0064288E">
      <w:pPr>
        <w:pStyle w:val="null3"/>
        <w:spacing w:line="360" w:lineRule="auto"/>
        <w:jc w:val="center"/>
        <w:outlineLvl w:val="3"/>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lastRenderedPageBreak/>
        <w:t>三-2-②小型、微型企业等证明材料（价格扣除适用，若有）</w:t>
      </w:r>
    </w:p>
    <w:p w14:paraId="7A4BF069" w14:textId="77777777" w:rsidR="00CC01BE" w:rsidRPr="00156FC4" w:rsidRDefault="00000000" w:rsidP="0064288E">
      <w:pPr>
        <w:pStyle w:val="null3"/>
        <w:spacing w:line="360" w:lineRule="auto"/>
        <w:ind w:firstLine="480"/>
        <w:jc w:val="center"/>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编制说明</w:t>
      </w:r>
    </w:p>
    <w:p w14:paraId="4E52DFE8"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1、投标人为监狱企业的，根据其提供的由省级以上监狱管理局、戒毒管理局（含新疆生产建设兵团）出具的属于监狱企业的证明文件进行认定，监狱企业视同小型、微型企业。</w:t>
      </w:r>
    </w:p>
    <w:p w14:paraId="5C64B98C"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2、投标人为残疾人福利性单位的，根据其提供的《残疾人福利性单位声明函》（格式附后）进行认定，残疾人福利性单位视同小型、微型企业。残疾人福利性单位属于小型、微型企业的，不重复享受政策。</w:t>
      </w:r>
    </w:p>
    <w:p w14:paraId="1F2F09C7"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附</w:t>
      </w:r>
      <w:proofErr w:type="gramEnd"/>
      <w:r w:rsidRPr="00156FC4">
        <w:rPr>
          <w:rFonts w:ascii="宋体" w:eastAsia="宋体" w:hAnsi="宋体" w:cs="仿宋_GB2312"/>
          <w:color w:val="000000" w:themeColor="text1"/>
          <w:sz w:val="24"/>
          <w:szCs w:val="24"/>
        </w:rPr>
        <w:t>：</w:t>
      </w:r>
    </w:p>
    <w:p w14:paraId="6A96C991" w14:textId="77777777" w:rsidR="00CC01BE" w:rsidRPr="00156FC4" w:rsidRDefault="00000000" w:rsidP="0064288E">
      <w:pPr>
        <w:pStyle w:val="null3"/>
        <w:spacing w:line="360" w:lineRule="auto"/>
        <w:jc w:val="center"/>
        <w:outlineLvl w:val="3"/>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残疾人福利性单位声明函（价格扣除适用，若有）</w:t>
      </w:r>
    </w:p>
    <w:p w14:paraId="35BFBB4F"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本投</w:t>
      </w:r>
      <w:proofErr w:type="gramEnd"/>
      <w:r w:rsidRPr="00156FC4">
        <w:rPr>
          <w:rFonts w:ascii="宋体" w:eastAsia="宋体" w:hAnsi="宋体" w:cs="仿宋_GB2312"/>
          <w:color w:val="000000" w:themeColor="text1"/>
          <w:sz w:val="24"/>
          <w:szCs w:val="24"/>
        </w:rPr>
        <w:t>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1781944D"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w:t>
      </w:r>
      <w:proofErr w:type="gramStart"/>
      <w:r w:rsidRPr="00156FC4">
        <w:rPr>
          <w:rFonts w:ascii="宋体" w:eastAsia="宋体" w:hAnsi="宋体" w:cs="仿宋_GB2312"/>
          <w:color w:val="000000" w:themeColor="text1"/>
          <w:sz w:val="24"/>
          <w:szCs w:val="24"/>
        </w:rPr>
        <w:t>提供本投</w:t>
      </w:r>
      <w:proofErr w:type="gramEnd"/>
      <w:r w:rsidRPr="00156FC4">
        <w:rPr>
          <w:rFonts w:ascii="宋体" w:eastAsia="宋体" w:hAnsi="宋体" w:cs="仿宋_GB2312"/>
          <w:color w:val="000000" w:themeColor="text1"/>
          <w:sz w:val="24"/>
          <w:szCs w:val="24"/>
        </w:rPr>
        <w:t>标人制造的（填写“所投采购包、品目号”）货物，或提供其他残疾人福利性单位制造的（填写“所投采购包、品目号”）货物（不包括使用非残疾人福利性单位注册商标的货物）。</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说明：只有部分货物由残疾人福利企业制造的，在该货物后标★）</w:t>
      </w:r>
    </w:p>
    <w:p w14:paraId="61231634"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w:t>
      </w:r>
      <w:proofErr w:type="gramStart"/>
      <w:r w:rsidRPr="00156FC4">
        <w:rPr>
          <w:rFonts w:ascii="宋体" w:eastAsia="宋体" w:hAnsi="宋体" w:cs="仿宋_GB2312"/>
          <w:color w:val="000000" w:themeColor="text1"/>
          <w:sz w:val="24"/>
          <w:szCs w:val="24"/>
        </w:rPr>
        <w:t>由本投</w:t>
      </w:r>
      <w:proofErr w:type="gramEnd"/>
      <w:r w:rsidRPr="00156FC4">
        <w:rPr>
          <w:rFonts w:ascii="宋体" w:eastAsia="宋体" w:hAnsi="宋体" w:cs="仿宋_GB2312"/>
          <w:color w:val="000000" w:themeColor="text1"/>
          <w:sz w:val="24"/>
          <w:szCs w:val="24"/>
        </w:rPr>
        <w:t>标人承建的（填写“所投采购包、品目号”）工程</w:t>
      </w:r>
    </w:p>
    <w:p w14:paraId="1A17A6A1"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w:t>
      </w:r>
      <w:proofErr w:type="gramStart"/>
      <w:r w:rsidRPr="00156FC4">
        <w:rPr>
          <w:rFonts w:ascii="宋体" w:eastAsia="宋体" w:hAnsi="宋体" w:cs="仿宋_GB2312"/>
          <w:color w:val="000000" w:themeColor="text1"/>
          <w:sz w:val="24"/>
          <w:szCs w:val="24"/>
        </w:rPr>
        <w:t>由本投</w:t>
      </w:r>
      <w:proofErr w:type="gramEnd"/>
      <w:r w:rsidRPr="00156FC4">
        <w:rPr>
          <w:rFonts w:ascii="宋体" w:eastAsia="宋体" w:hAnsi="宋体" w:cs="仿宋_GB2312"/>
          <w:color w:val="000000" w:themeColor="text1"/>
          <w:sz w:val="24"/>
          <w:szCs w:val="24"/>
        </w:rPr>
        <w:t>标人承接的（填写“所投采购包、品目号”）服务；</w:t>
      </w:r>
    </w:p>
    <w:p w14:paraId="18602AE2"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t>本投</w:t>
      </w:r>
      <w:proofErr w:type="gramEnd"/>
      <w:r w:rsidRPr="00156FC4">
        <w:rPr>
          <w:rFonts w:ascii="宋体" w:eastAsia="宋体" w:hAnsi="宋体" w:cs="仿宋_GB2312"/>
          <w:color w:val="000000" w:themeColor="text1"/>
          <w:sz w:val="24"/>
          <w:szCs w:val="24"/>
        </w:rPr>
        <w:t>标人对上述声明的真实性负责。如有虚假，将依法承担相应责任。</w:t>
      </w:r>
    </w:p>
    <w:p w14:paraId="3C59E303"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备注：</w:t>
      </w:r>
    </w:p>
    <w:p w14:paraId="5F66CBCB"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1、请投标人按照实际情况编制填写本声明函，并在相应的（）中打“√”。</w:t>
      </w:r>
    </w:p>
    <w:p w14:paraId="05A5258F"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2、若</w:t>
      </w:r>
      <w:proofErr w:type="gramStart"/>
      <w:r w:rsidRPr="00156FC4">
        <w:rPr>
          <w:rFonts w:ascii="宋体" w:eastAsia="宋体" w:hAnsi="宋体" w:cs="仿宋_GB2312"/>
          <w:color w:val="000000" w:themeColor="text1"/>
          <w:sz w:val="24"/>
          <w:szCs w:val="24"/>
        </w:rPr>
        <w:t>《</w:t>
      </w:r>
      <w:proofErr w:type="gramEnd"/>
      <w:r w:rsidRPr="00156FC4">
        <w:rPr>
          <w:rFonts w:ascii="宋体" w:eastAsia="宋体" w:hAnsi="宋体" w:cs="仿宋_GB2312"/>
          <w:color w:val="000000" w:themeColor="text1"/>
          <w:sz w:val="24"/>
          <w:szCs w:val="24"/>
        </w:rPr>
        <w:t>残疾人福利性单位声明函》内容不真实，视为提供虚假材料。</w:t>
      </w:r>
    </w:p>
    <w:p w14:paraId="2B9E8743" w14:textId="77777777" w:rsidR="00CC01BE" w:rsidRPr="00156FC4" w:rsidRDefault="00000000" w:rsidP="0064288E">
      <w:pPr>
        <w:pStyle w:val="null3"/>
        <w:spacing w:line="360" w:lineRule="auto"/>
        <w:ind w:firstLine="480"/>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投标人：</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全称并加盖单位公章）</w:t>
      </w:r>
    </w:p>
    <w:p w14:paraId="7BB7E489" w14:textId="77777777" w:rsidR="00CC01BE" w:rsidRPr="00156FC4" w:rsidRDefault="00000000" w:rsidP="0064288E">
      <w:pPr>
        <w:pStyle w:val="null3"/>
        <w:spacing w:line="360" w:lineRule="auto"/>
        <w:ind w:firstLine="480"/>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日期：</w:t>
      </w:r>
      <w:r w:rsidRPr="00156FC4">
        <w:rPr>
          <w:rFonts w:ascii="宋体" w:eastAsia="宋体" w:hAnsi="宋体" w:cs="仿宋_GB2312"/>
          <w:color w:val="000000" w:themeColor="text1"/>
          <w:sz w:val="24"/>
          <w:szCs w:val="24"/>
          <w:u w:val="single"/>
        </w:rPr>
        <w:t xml:space="preserve">　　年　　月　　日</w:t>
      </w:r>
    </w:p>
    <w:p w14:paraId="58C75BBF"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lastRenderedPageBreak/>
        <w:t xml:space="preserve"> </w:t>
      </w:r>
      <w:r w:rsidRPr="00156FC4">
        <w:rPr>
          <w:rFonts w:ascii="宋体" w:eastAsia="宋体" w:hAnsi="宋体" w:cs="仿宋_GB2312"/>
          <w:color w:val="000000" w:themeColor="text1"/>
          <w:sz w:val="24"/>
          <w:szCs w:val="24"/>
        </w:rPr>
        <w:br/>
      </w:r>
      <w:r w:rsidRPr="00156FC4">
        <w:rPr>
          <w:rFonts w:ascii="宋体" w:eastAsia="宋体" w:hAnsi="宋体" w:cs="仿宋_GB2312"/>
          <w:color w:val="000000" w:themeColor="text1"/>
          <w:sz w:val="24"/>
          <w:szCs w:val="24"/>
        </w:rPr>
        <w:br w:type="page"/>
      </w:r>
    </w:p>
    <w:p w14:paraId="73179184"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proofErr w:type="gramStart"/>
      <w:r w:rsidRPr="00156FC4">
        <w:rPr>
          <w:rFonts w:ascii="宋体" w:eastAsia="宋体" w:hAnsi="宋体" w:cs="仿宋_GB2312"/>
          <w:color w:val="000000" w:themeColor="text1"/>
          <w:sz w:val="24"/>
          <w:szCs w:val="24"/>
        </w:rPr>
        <w:lastRenderedPageBreak/>
        <w:t>附</w:t>
      </w:r>
      <w:proofErr w:type="gramEnd"/>
      <w:r w:rsidRPr="00156FC4">
        <w:rPr>
          <w:rFonts w:ascii="宋体" w:eastAsia="宋体" w:hAnsi="宋体" w:cs="仿宋_GB2312"/>
          <w:color w:val="000000" w:themeColor="text1"/>
          <w:sz w:val="24"/>
          <w:szCs w:val="24"/>
        </w:rPr>
        <w:t>：</w:t>
      </w:r>
    </w:p>
    <w:p w14:paraId="6A365AB4" w14:textId="77777777" w:rsidR="00CC01BE" w:rsidRPr="00156FC4" w:rsidRDefault="00000000" w:rsidP="0064288E">
      <w:pPr>
        <w:pStyle w:val="null3"/>
        <w:spacing w:line="360" w:lineRule="auto"/>
        <w:jc w:val="center"/>
        <w:outlineLvl w:val="3"/>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t>监狱企业证明材料</w:t>
      </w:r>
    </w:p>
    <w:p w14:paraId="42429F01"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投标人为监狱企业，提供本单位制造的货物（承接的服务），并在电子投标文件中提供省级以上监狱管理局、戒毒管理局（含新疆生产建设兵团）出具的属于监狱企业的证明文件。</w:t>
      </w:r>
    </w:p>
    <w:p w14:paraId="10DACD9F"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w:t>
      </w:r>
      <w:r w:rsidRPr="00156FC4">
        <w:rPr>
          <w:rFonts w:ascii="宋体" w:eastAsia="宋体" w:hAnsi="宋体" w:cs="仿宋_GB2312"/>
          <w:color w:val="000000" w:themeColor="text1"/>
          <w:sz w:val="24"/>
          <w:szCs w:val="24"/>
        </w:rPr>
        <w:br/>
      </w:r>
      <w:r w:rsidRPr="00156FC4">
        <w:rPr>
          <w:rFonts w:ascii="宋体" w:eastAsia="宋体" w:hAnsi="宋体" w:cs="仿宋_GB2312"/>
          <w:color w:val="000000" w:themeColor="text1"/>
          <w:sz w:val="24"/>
          <w:szCs w:val="24"/>
        </w:rPr>
        <w:br w:type="page"/>
      </w:r>
    </w:p>
    <w:p w14:paraId="350F0196" w14:textId="77777777" w:rsidR="00CC01BE" w:rsidRPr="00156FC4" w:rsidRDefault="00000000" w:rsidP="0064288E">
      <w:pPr>
        <w:pStyle w:val="null3"/>
        <w:spacing w:line="360" w:lineRule="auto"/>
        <w:jc w:val="center"/>
        <w:outlineLvl w:val="3"/>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lastRenderedPageBreak/>
        <w:t>三-3招标文件规定的其他价格扣除证明材料（若有）</w:t>
      </w:r>
    </w:p>
    <w:p w14:paraId="1BBCB382" w14:textId="77777777" w:rsidR="00CC01BE" w:rsidRPr="00156FC4" w:rsidRDefault="00000000" w:rsidP="0064288E">
      <w:pPr>
        <w:pStyle w:val="null3"/>
        <w:spacing w:line="360" w:lineRule="auto"/>
        <w:ind w:firstLine="480"/>
        <w:jc w:val="center"/>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编制说明</w:t>
      </w:r>
    </w:p>
    <w:p w14:paraId="313F37CD"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若投标人可享受招标文件规定的除“节能（非强制类）、环境标志产品价格扣除”及“小型、微型企业产品等价格扣除”外的其他价格扣除优惠，则投标人应按照招标文件要求提供相应证明材料。</w:t>
      </w:r>
    </w:p>
    <w:p w14:paraId="614C8871" w14:textId="77777777" w:rsidR="00CC01BE" w:rsidRPr="00156FC4" w:rsidRDefault="00000000" w:rsidP="0064288E">
      <w:pPr>
        <w:pStyle w:val="null3"/>
        <w:spacing w:line="360" w:lineRule="auto"/>
        <w:rPr>
          <w:rFonts w:hint="default"/>
          <w:color w:val="000000" w:themeColor="text1"/>
        </w:rPr>
      </w:pPr>
      <w:r w:rsidRPr="00156FC4">
        <w:rPr>
          <w:rFonts w:ascii="仿宋_GB2312" w:eastAsia="仿宋_GB2312" w:hAnsi="仿宋_GB2312" w:cs="仿宋_GB2312"/>
          <w:color w:val="000000" w:themeColor="text1"/>
        </w:rPr>
        <w:t xml:space="preserve"> </w:t>
      </w:r>
      <w:r w:rsidRPr="00156FC4">
        <w:rPr>
          <w:rFonts w:ascii="仿宋_GB2312" w:eastAsia="仿宋_GB2312" w:hAnsi="仿宋_GB2312" w:cs="仿宋_GB2312"/>
          <w:color w:val="000000" w:themeColor="text1"/>
        </w:rPr>
        <w:br/>
      </w:r>
      <w:r w:rsidRPr="00156FC4">
        <w:rPr>
          <w:rFonts w:ascii="仿宋_GB2312" w:eastAsia="仿宋_GB2312" w:hAnsi="仿宋_GB2312" w:cs="仿宋_GB2312"/>
          <w:color w:val="000000" w:themeColor="text1"/>
        </w:rPr>
        <w:br w:type="page"/>
      </w:r>
    </w:p>
    <w:p w14:paraId="501B3024" w14:textId="77777777" w:rsidR="00CC01BE" w:rsidRPr="00156FC4" w:rsidRDefault="00000000" w:rsidP="0064288E">
      <w:pPr>
        <w:pStyle w:val="null3"/>
        <w:spacing w:line="360" w:lineRule="auto"/>
        <w:jc w:val="center"/>
        <w:outlineLvl w:val="2"/>
        <w:rPr>
          <w:rFonts w:hint="default"/>
          <w:color w:val="000000" w:themeColor="text1"/>
        </w:rPr>
      </w:pPr>
      <w:r w:rsidRPr="00156FC4">
        <w:rPr>
          <w:rFonts w:ascii="仿宋_GB2312" w:eastAsia="仿宋_GB2312" w:hAnsi="仿宋_GB2312" w:cs="仿宋_GB2312"/>
          <w:b/>
          <w:color w:val="000000" w:themeColor="text1"/>
          <w:sz w:val="28"/>
        </w:rPr>
        <w:lastRenderedPageBreak/>
        <w:t>封面格式(技术商务部分)</w:t>
      </w:r>
    </w:p>
    <w:p w14:paraId="3E12ADCB" w14:textId="77777777" w:rsidR="00CC01BE" w:rsidRPr="00156FC4" w:rsidRDefault="00000000" w:rsidP="0064288E">
      <w:pPr>
        <w:pStyle w:val="null3"/>
        <w:spacing w:line="360" w:lineRule="auto"/>
        <w:jc w:val="center"/>
        <w:outlineLvl w:val="0"/>
        <w:rPr>
          <w:rFonts w:hint="default"/>
          <w:color w:val="000000" w:themeColor="text1"/>
        </w:rPr>
      </w:pPr>
      <w:r w:rsidRPr="00156FC4">
        <w:rPr>
          <w:rFonts w:ascii="仿宋_GB2312" w:eastAsia="仿宋_GB2312" w:hAnsi="仿宋_GB2312" w:cs="仿宋_GB2312"/>
          <w:b/>
          <w:color w:val="000000" w:themeColor="text1"/>
          <w:sz w:val="48"/>
        </w:rPr>
        <w:t>福建省政府采购投标文件</w:t>
      </w:r>
    </w:p>
    <w:p w14:paraId="6DA220FB" w14:textId="77777777" w:rsidR="00CC01BE" w:rsidRPr="00156FC4" w:rsidRDefault="00000000" w:rsidP="0064288E">
      <w:pPr>
        <w:pStyle w:val="null3"/>
        <w:spacing w:line="360" w:lineRule="auto"/>
        <w:jc w:val="center"/>
        <w:outlineLvl w:val="0"/>
        <w:rPr>
          <w:rFonts w:hint="default"/>
          <w:color w:val="000000" w:themeColor="text1"/>
        </w:rPr>
      </w:pPr>
      <w:proofErr w:type="gramStart"/>
      <w:r w:rsidRPr="00156FC4">
        <w:rPr>
          <w:rFonts w:ascii="仿宋_GB2312" w:eastAsia="仿宋_GB2312" w:hAnsi="仿宋_GB2312" w:cs="仿宋_GB2312"/>
          <w:b/>
          <w:color w:val="000000" w:themeColor="text1"/>
          <w:sz w:val="48"/>
        </w:rPr>
        <w:t>（</w:t>
      </w:r>
      <w:proofErr w:type="gramEnd"/>
      <w:r w:rsidRPr="00156FC4">
        <w:rPr>
          <w:rFonts w:ascii="仿宋_GB2312" w:eastAsia="仿宋_GB2312" w:hAnsi="仿宋_GB2312" w:cs="仿宋_GB2312"/>
          <w:b/>
          <w:color w:val="000000" w:themeColor="text1"/>
          <w:sz w:val="48"/>
        </w:rPr>
        <w:t>技术商务部分）</w:t>
      </w:r>
      <w:r w:rsidRPr="00156FC4">
        <w:rPr>
          <w:color w:val="000000" w:themeColor="text1"/>
        </w:rPr>
        <w:br/>
      </w:r>
      <w:r w:rsidRPr="00156FC4">
        <w:rPr>
          <w:color w:val="000000" w:themeColor="text1"/>
        </w:rPr>
        <w:br/>
      </w:r>
      <w:r w:rsidRPr="00156FC4">
        <w:rPr>
          <w:color w:val="000000" w:themeColor="text1"/>
        </w:rPr>
        <w:br/>
      </w:r>
    </w:p>
    <w:p w14:paraId="7FD82E06" w14:textId="77777777" w:rsidR="00CC01BE" w:rsidRPr="00156FC4" w:rsidRDefault="00000000" w:rsidP="0064288E">
      <w:pPr>
        <w:pStyle w:val="null3"/>
        <w:spacing w:line="360" w:lineRule="auto"/>
        <w:jc w:val="center"/>
        <w:outlineLvl w:val="1"/>
        <w:rPr>
          <w:rFonts w:hint="default"/>
          <w:color w:val="000000" w:themeColor="text1"/>
        </w:rPr>
      </w:pPr>
      <w:proofErr w:type="gramStart"/>
      <w:r w:rsidRPr="00156FC4">
        <w:rPr>
          <w:rFonts w:ascii="仿宋_GB2312" w:eastAsia="仿宋_GB2312" w:hAnsi="仿宋_GB2312" w:cs="仿宋_GB2312"/>
          <w:b/>
          <w:color w:val="000000" w:themeColor="text1"/>
          <w:sz w:val="36"/>
        </w:rPr>
        <w:t>（</w:t>
      </w:r>
      <w:proofErr w:type="gramEnd"/>
      <w:r w:rsidRPr="00156FC4">
        <w:rPr>
          <w:rFonts w:ascii="仿宋_GB2312" w:eastAsia="仿宋_GB2312" w:hAnsi="仿宋_GB2312" w:cs="仿宋_GB2312"/>
          <w:b/>
          <w:color w:val="000000" w:themeColor="text1"/>
          <w:sz w:val="36"/>
        </w:rPr>
        <w:t>填写正本或副本）</w:t>
      </w:r>
      <w:r w:rsidRPr="00156FC4">
        <w:rPr>
          <w:color w:val="000000" w:themeColor="text1"/>
        </w:rPr>
        <w:br/>
      </w:r>
      <w:r w:rsidRPr="00156FC4">
        <w:rPr>
          <w:color w:val="000000" w:themeColor="text1"/>
        </w:rPr>
        <w:br/>
      </w:r>
      <w:r w:rsidRPr="00156FC4">
        <w:rPr>
          <w:color w:val="000000" w:themeColor="text1"/>
        </w:rPr>
        <w:br/>
      </w:r>
      <w:r w:rsidRPr="00156FC4">
        <w:rPr>
          <w:color w:val="000000" w:themeColor="text1"/>
        </w:rPr>
        <w:br/>
      </w:r>
      <w:r w:rsidRPr="00156FC4">
        <w:rPr>
          <w:color w:val="000000" w:themeColor="text1"/>
        </w:rPr>
        <w:br/>
      </w:r>
    </w:p>
    <w:p w14:paraId="236A8B4D" w14:textId="77777777" w:rsidR="00CC01BE" w:rsidRPr="00156FC4" w:rsidRDefault="00000000" w:rsidP="0064288E">
      <w:pPr>
        <w:pStyle w:val="null3"/>
        <w:spacing w:line="360" w:lineRule="auto"/>
        <w:jc w:val="center"/>
        <w:outlineLvl w:val="2"/>
        <w:rPr>
          <w:rFonts w:hint="default"/>
          <w:color w:val="000000" w:themeColor="text1"/>
        </w:rPr>
      </w:pPr>
      <w:proofErr w:type="gramStart"/>
      <w:r w:rsidRPr="00156FC4">
        <w:rPr>
          <w:rFonts w:ascii="仿宋_GB2312" w:eastAsia="仿宋_GB2312" w:hAnsi="仿宋_GB2312" w:cs="仿宋_GB2312"/>
          <w:b/>
          <w:color w:val="000000" w:themeColor="text1"/>
          <w:sz w:val="28"/>
        </w:rPr>
        <w:t>（</w:t>
      </w:r>
      <w:proofErr w:type="gramEnd"/>
      <w:r w:rsidRPr="00156FC4">
        <w:rPr>
          <w:rFonts w:ascii="仿宋_GB2312" w:eastAsia="仿宋_GB2312" w:hAnsi="仿宋_GB2312" w:cs="仿宋_GB2312"/>
          <w:b/>
          <w:color w:val="000000" w:themeColor="text1"/>
          <w:sz w:val="28"/>
        </w:rPr>
        <w:t>项目名称：</w:t>
      </w:r>
      <w:proofErr w:type="gramStart"/>
      <w:r w:rsidRPr="00156FC4">
        <w:rPr>
          <w:rFonts w:ascii="仿宋_GB2312" w:eastAsia="仿宋_GB2312" w:hAnsi="仿宋_GB2312" w:cs="仿宋_GB2312"/>
          <w:b/>
          <w:color w:val="000000" w:themeColor="text1"/>
          <w:sz w:val="28"/>
        </w:rPr>
        <w:t>（</w:t>
      </w:r>
      <w:proofErr w:type="gramEnd"/>
      <w:r w:rsidRPr="00156FC4">
        <w:rPr>
          <w:rFonts w:ascii="仿宋_GB2312" w:eastAsia="仿宋_GB2312" w:hAnsi="仿宋_GB2312" w:cs="仿宋_GB2312"/>
          <w:b/>
          <w:color w:val="000000" w:themeColor="text1"/>
          <w:sz w:val="28"/>
        </w:rPr>
        <w:t>由投标人填写）</w:t>
      </w:r>
    </w:p>
    <w:p w14:paraId="496ECAD6" w14:textId="77777777" w:rsidR="00CC01BE" w:rsidRPr="00156FC4" w:rsidRDefault="00000000" w:rsidP="0064288E">
      <w:pPr>
        <w:pStyle w:val="null3"/>
        <w:spacing w:line="360" w:lineRule="auto"/>
        <w:jc w:val="center"/>
        <w:outlineLvl w:val="2"/>
        <w:rPr>
          <w:rFonts w:hint="default"/>
          <w:color w:val="000000" w:themeColor="text1"/>
        </w:rPr>
      </w:pPr>
      <w:proofErr w:type="gramStart"/>
      <w:r w:rsidRPr="00156FC4">
        <w:rPr>
          <w:rFonts w:ascii="仿宋_GB2312" w:eastAsia="仿宋_GB2312" w:hAnsi="仿宋_GB2312" w:cs="仿宋_GB2312"/>
          <w:b/>
          <w:color w:val="000000" w:themeColor="text1"/>
          <w:sz w:val="28"/>
        </w:rPr>
        <w:t>（</w:t>
      </w:r>
      <w:proofErr w:type="gramEnd"/>
      <w:r w:rsidRPr="00156FC4">
        <w:rPr>
          <w:rFonts w:ascii="仿宋_GB2312" w:eastAsia="仿宋_GB2312" w:hAnsi="仿宋_GB2312" w:cs="仿宋_GB2312"/>
          <w:b/>
          <w:color w:val="000000" w:themeColor="text1"/>
          <w:sz w:val="28"/>
        </w:rPr>
        <w:t>备案编号：</w:t>
      </w:r>
      <w:proofErr w:type="gramStart"/>
      <w:r w:rsidRPr="00156FC4">
        <w:rPr>
          <w:rFonts w:ascii="仿宋_GB2312" w:eastAsia="仿宋_GB2312" w:hAnsi="仿宋_GB2312" w:cs="仿宋_GB2312"/>
          <w:b/>
          <w:color w:val="000000" w:themeColor="text1"/>
          <w:sz w:val="28"/>
        </w:rPr>
        <w:t>（</w:t>
      </w:r>
      <w:proofErr w:type="gramEnd"/>
      <w:r w:rsidRPr="00156FC4">
        <w:rPr>
          <w:rFonts w:ascii="仿宋_GB2312" w:eastAsia="仿宋_GB2312" w:hAnsi="仿宋_GB2312" w:cs="仿宋_GB2312"/>
          <w:b/>
          <w:color w:val="000000" w:themeColor="text1"/>
          <w:sz w:val="28"/>
        </w:rPr>
        <w:t>由投标人填写）</w:t>
      </w:r>
    </w:p>
    <w:p w14:paraId="3A68409F" w14:textId="77777777" w:rsidR="00CC01BE" w:rsidRPr="00156FC4" w:rsidRDefault="00000000" w:rsidP="0064288E">
      <w:pPr>
        <w:pStyle w:val="null3"/>
        <w:spacing w:line="360" w:lineRule="auto"/>
        <w:jc w:val="center"/>
        <w:outlineLvl w:val="2"/>
        <w:rPr>
          <w:rFonts w:hint="default"/>
          <w:color w:val="000000" w:themeColor="text1"/>
        </w:rPr>
      </w:pPr>
      <w:proofErr w:type="gramStart"/>
      <w:r w:rsidRPr="00156FC4">
        <w:rPr>
          <w:rFonts w:ascii="仿宋_GB2312" w:eastAsia="仿宋_GB2312" w:hAnsi="仿宋_GB2312" w:cs="仿宋_GB2312"/>
          <w:b/>
          <w:color w:val="000000" w:themeColor="text1"/>
          <w:sz w:val="28"/>
        </w:rPr>
        <w:t>（</w:t>
      </w:r>
      <w:proofErr w:type="gramEnd"/>
      <w:r w:rsidRPr="00156FC4">
        <w:rPr>
          <w:rFonts w:ascii="仿宋_GB2312" w:eastAsia="仿宋_GB2312" w:hAnsi="仿宋_GB2312" w:cs="仿宋_GB2312"/>
          <w:b/>
          <w:color w:val="000000" w:themeColor="text1"/>
          <w:sz w:val="28"/>
        </w:rPr>
        <w:t>项目编号：</w:t>
      </w:r>
      <w:proofErr w:type="gramStart"/>
      <w:r w:rsidRPr="00156FC4">
        <w:rPr>
          <w:rFonts w:ascii="仿宋_GB2312" w:eastAsia="仿宋_GB2312" w:hAnsi="仿宋_GB2312" w:cs="仿宋_GB2312"/>
          <w:b/>
          <w:color w:val="000000" w:themeColor="text1"/>
          <w:sz w:val="28"/>
        </w:rPr>
        <w:t>（</w:t>
      </w:r>
      <w:proofErr w:type="gramEnd"/>
      <w:r w:rsidRPr="00156FC4">
        <w:rPr>
          <w:rFonts w:ascii="仿宋_GB2312" w:eastAsia="仿宋_GB2312" w:hAnsi="仿宋_GB2312" w:cs="仿宋_GB2312"/>
          <w:b/>
          <w:color w:val="000000" w:themeColor="text1"/>
          <w:sz w:val="28"/>
        </w:rPr>
        <w:t>由投标人填写）</w:t>
      </w:r>
    </w:p>
    <w:p w14:paraId="4C83D52C" w14:textId="77777777" w:rsidR="00CC01BE" w:rsidRPr="00156FC4" w:rsidRDefault="00000000" w:rsidP="0064288E">
      <w:pPr>
        <w:pStyle w:val="null3"/>
        <w:spacing w:line="360" w:lineRule="auto"/>
        <w:jc w:val="center"/>
        <w:outlineLvl w:val="2"/>
        <w:rPr>
          <w:rFonts w:hint="default"/>
          <w:color w:val="000000" w:themeColor="text1"/>
        </w:rPr>
      </w:pPr>
      <w:proofErr w:type="gramStart"/>
      <w:r w:rsidRPr="00156FC4">
        <w:rPr>
          <w:rFonts w:ascii="仿宋_GB2312" w:eastAsia="仿宋_GB2312" w:hAnsi="仿宋_GB2312" w:cs="仿宋_GB2312"/>
          <w:b/>
          <w:color w:val="000000" w:themeColor="text1"/>
          <w:sz w:val="28"/>
        </w:rPr>
        <w:t>（</w:t>
      </w:r>
      <w:proofErr w:type="gramEnd"/>
      <w:r w:rsidRPr="00156FC4">
        <w:rPr>
          <w:rFonts w:ascii="仿宋_GB2312" w:eastAsia="仿宋_GB2312" w:hAnsi="仿宋_GB2312" w:cs="仿宋_GB2312"/>
          <w:b/>
          <w:color w:val="000000" w:themeColor="text1"/>
          <w:sz w:val="28"/>
        </w:rPr>
        <w:t>所投采购包：</w:t>
      </w:r>
      <w:proofErr w:type="gramStart"/>
      <w:r w:rsidRPr="00156FC4">
        <w:rPr>
          <w:rFonts w:ascii="仿宋_GB2312" w:eastAsia="仿宋_GB2312" w:hAnsi="仿宋_GB2312" w:cs="仿宋_GB2312"/>
          <w:b/>
          <w:color w:val="000000" w:themeColor="text1"/>
          <w:sz w:val="28"/>
        </w:rPr>
        <w:t>（</w:t>
      </w:r>
      <w:proofErr w:type="gramEnd"/>
      <w:r w:rsidRPr="00156FC4">
        <w:rPr>
          <w:rFonts w:ascii="仿宋_GB2312" w:eastAsia="仿宋_GB2312" w:hAnsi="仿宋_GB2312" w:cs="仿宋_GB2312"/>
          <w:b/>
          <w:color w:val="000000" w:themeColor="text1"/>
          <w:sz w:val="28"/>
        </w:rPr>
        <w:t>由投标人填写）</w:t>
      </w:r>
      <w:r w:rsidRPr="00156FC4">
        <w:rPr>
          <w:color w:val="000000" w:themeColor="text1"/>
        </w:rPr>
        <w:br/>
      </w:r>
      <w:r w:rsidRPr="00156FC4">
        <w:rPr>
          <w:color w:val="000000" w:themeColor="text1"/>
        </w:rPr>
        <w:br/>
      </w:r>
    </w:p>
    <w:p w14:paraId="7895E8C6" w14:textId="77777777" w:rsidR="00CC01BE" w:rsidRPr="00156FC4" w:rsidRDefault="00000000" w:rsidP="0064288E">
      <w:pPr>
        <w:pStyle w:val="null3"/>
        <w:spacing w:line="360" w:lineRule="auto"/>
        <w:jc w:val="center"/>
        <w:outlineLvl w:val="2"/>
        <w:rPr>
          <w:rFonts w:hint="default"/>
          <w:color w:val="000000" w:themeColor="text1"/>
        </w:rPr>
      </w:pPr>
      <w:r w:rsidRPr="00156FC4">
        <w:rPr>
          <w:rFonts w:ascii="仿宋_GB2312" w:eastAsia="仿宋_GB2312" w:hAnsi="仿宋_GB2312" w:cs="仿宋_GB2312"/>
          <w:b/>
          <w:color w:val="000000" w:themeColor="text1"/>
          <w:sz w:val="28"/>
        </w:rPr>
        <w:t>投标人：</w:t>
      </w:r>
      <w:proofErr w:type="gramStart"/>
      <w:r w:rsidRPr="00156FC4">
        <w:rPr>
          <w:rFonts w:ascii="仿宋_GB2312" w:eastAsia="仿宋_GB2312" w:hAnsi="仿宋_GB2312" w:cs="仿宋_GB2312"/>
          <w:b/>
          <w:color w:val="000000" w:themeColor="text1"/>
          <w:sz w:val="28"/>
        </w:rPr>
        <w:t>（</w:t>
      </w:r>
      <w:proofErr w:type="gramEnd"/>
      <w:r w:rsidRPr="00156FC4">
        <w:rPr>
          <w:rFonts w:ascii="仿宋_GB2312" w:eastAsia="仿宋_GB2312" w:hAnsi="仿宋_GB2312" w:cs="仿宋_GB2312"/>
          <w:b/>
          <w:color w:val="000000" w:themeColor="text1"/>
          <w:sz w:val="28"/>
        </w:rPr>
        <w:t>填写“全称”）</w:t>
      </w:r>
    </w:p>
    <w:p w14:paraId="2A0FF46F" w14:textId="77777777" w:rsidR="00CC01BE" w:rsidRPr="00156FC4" w:rsidRDefault="00000000" w:rsidP="0064288E">
      <w:pPr>
        <w:pStyle w:val="null3"/>
        <w:spacing w:line="360" w:lineRule="auto"/>
        <w:jc w:val="center"/>
        <w:outlineLvl w:val="2"/>
        <w:rPr>
          <w:rFonts w:hint="default"/>
          <w:color w:val="000000" w:themeColor="text1"/>
        </w:rPr>
      </w:pPr>
      <w:proofErr w:type="gramStart"/>
      <w:r w:rsidRPr="00156FC4">
        <w:rPr>
          <w:rFonts w:ascii="仿宋_GB2312" w:eastAsia="仿宋_GB2312" w:hAnsi="仿宋_GB2312" w:cs="仿宋_GB2312"/>
          <w:b/>
          <w:color w:val="000000" w:themeColor="text1"/>
          <w:sz w:val="28"/>
        </w:rPr>
        <w:t>（</w:t>
      </w:r>
      <w:proofErr w:type="gramEnd"/>
      <w:r w:rsidRPr="00156FC4">
        <w:rPr>
          <w:rFonts w:ascii="仿宋_GB2312" w:eastAsia="仿宋_GB2312" w:hAnsi="仿宋_GB2312" w:cs="仿宋_GB2312"/>
          <w:b/>
          <w:color w:val="000000" w:themeColor="text1"/>
          <w:sz w:val="28"/>
        </w:rPr>
        <w:t>由投标人填写）年（由投标人填写）月</w:t>
      </w:r>
    </w:p>
    <w:p w14:paraId="41210D95" w14:textId="77777777" w:rsidR="00CC01BE" w:rsidRPr="00156FC4" w:rsidRDefault="00000000" w:rsidP="0064288E">
      <w:pPr>
        <w:pStyle w:val="null3"/>
        <w:spacing w:line="360" w:lineRule="auto"/>
        <w:rPr>
          <w:rFonts w:hint="default"/>
          <w:color w:val="000000" w:themeColor="text1"/>
        </w:rPr>
      </w:pPr>
      <w:r w:rsidRPr="00156FC4">
        <w:rPr>
          <w:rFonts w:ascii="仿宋_GB2312" w:eastAsia="仿宋_GB2312" w:hAnsi="仿宋_GB2312" w:cs="仿宋_GB2312"/>
          <w:color w:val="000000" w:themeColor="text1"/>
        </w:rPr>
        <w:t xml:space="preserve"> </w:t>
      </w:r>
      <w:r w:rsidRPr="00156FC4">
        <w:rPr>
          <w:rFonts w:ascii="仿宋_GB2312" w:eastAsia="仿宋_GB2312" w:hAnsi="仿宋_GB2312" w:cs="仿宋_GB2312"/>
          <w:color w:val="000000" w:themeColor="text1"/>
        </w:rPr>
        <w:br/>
      </w:r>
      <w:r w:rsidRPr="00156FC4">
        <w:rPr>
          <w:rFonts w:ascii="仿宋_GB2312" w:eastAsia="仿宋_GB2312" w:hAnsi="仿宋_GB2312" w:cs="仿宋_GB2312"/>
          <w:color w:val="000000" w:themeColor="text1"/>
        </w:rPr>
        <w:br w:type="page"/>
      </w:r>
    </w:p>
    <w:p w14:paraId="2C12DD01" w14:textId="77777777" w:rsidR="00CC01BE" w:rsidRPr="00156FC4" w:rsidRDefault="00000000" w:rsidP="0064288E">
      <w:pPr>
        <w:pStyle w:val="null3"/>
        <w:spacing w:line="360" w:lineRule="auto"/>
        <w:jc w:val="center"/>
        <w:outlineLvl w:val="2"/>
        <w:rPr>
          <w:rFonts w:hint="default"/>
          <w:color w:val="000000" w:themeColor="text1"/>
        </w:rPr>
      </w:pPr>
      <w:r w:rsidRPr="00156FC4">
        <w:rPr>
          <w:rFonts w:ascii="仿宋_GB2312" w:eastAsia="仿宋_GB2312" w:hAnsi="仿宋_GB2312" w:cs="仿宋_GB2312"/>
          <w:b/>
          <w:color w:val="000000" w:themeColor="text1"/>
          <w:sz w:val="28"/>
        </w:rPr>
        <w:lastRenderedPageBreak/>
        <w:t>索引</w:t>
      </w:r>
    </w:p>
    <w:p w14:paraId="6AB53AF7"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一、标的说明一览表</w:t>
      </w:r>
    </w:p>
    <w:p w14:paraId="45A3FA22"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二、技术和服务要求响应表</w:t>
      </w:r>
    </w:p>
    <w:p w14:paraId="3EBFD37A"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三、商务条件响应表</w:t>
      </w:r>
    </w:p>
    <w:p w14:paraId="6020C317"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四、投标人提交的其他资料（若有）</w:t>
      </w:r>
    </w:p>
    <w:p w14:paraId="63E9260A"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※注意</w:t>
      </w:r>
    </w:p>
    <w:p w14:paraId="026541ED"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技术商务部分中不得出现报价部分的全部或部分的投标报价信息（或组成资料），否则符合性审查不合格。</w:t>
      </w:r>
    </w:p>
    <w:p w14:paraId="019ED0FB"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w:t>
      </w:r>
      <w:r w:rsidRPr="00156FC4">
        <w:rPr>
          <w:rFonts w:ascii="宋体" w:eastAsia="宋体" w:hAnsi="宋体" w:cs="仿宋_GB2312"/>
          <w:color w:val="000000" w:themeColor="text1"/>
          <w:sz w:val="24"/>
          <w:szCs w:val="24"/>
        </w:rPr>
        <w:br/>
      </w:r>
      <w:r w:rsidRPr="00156FC4">
        <w:rPr>
          <w:rFonts w:ascii="宋体" w:eastAsia="宋体" w:hAnsi="宋体" w:cs="仿宋_GB2312"/>
          <w:color w:val="000000" w:themeColor="text1"/>
          <w:sz w:val="24"/>
          <w:szCs w:val="24"/>
        </w:rPr>
        <w:br w:type="page"/>
      </w:r>
    </w:p>
    <w:p w14:paraId="44C3E349" w14:textId="77777777" w:rsidR="00CC01BE" w:rsidRPr="00156FC4" w:rsidRDefault="00000000" w:rsidP="0064288E">
      <w:pPr>
        <w:pStyle w:val="null3"/>
        <w:spacing w:line="360" w:lineRule="auto"/>
        <w:jc w:val="center"/>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lastRenderedPageBreak/>
        <w:t>一、标的说明一览表</w:t>
      </w:r>
    </w:p>
    <w:p w14:paraId="29F3378A"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项目编号：</w:t>
      </w:r>
      <w:r w:rsidRPr="00156FC4">
        <w:rPr>
          <w:rFonts w:ascii="宋体" w:eastAsia="宋体" w:hAnsi="宋体" w:cs="仿宋_GB2312"/>
          <w:color w:val="000000" w:themeColor="text1"/>
          <w:sz w:val="24"/>
          <w:szCs w:val="24"/>
          <w:u w:val="single"/>
        </w:rPr>
        <w:t xml:space="preserve">　　　　　　　　</w:t>
      </w:r>
    </w:p>
    <w:tbl>
      <w:tblPr>
        <w:tblW w:w="0" w:type="auto"/>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5"/>
        <w:gridCol w:w="1203"/>
        <w:gridCol w:w="1185"/>
        <w:gridCol w:w="1185"/>
        <w:gridCol w:w="1185"/>
        <w:gridCol w:w="1185"/>
        <w:gridCol w:w="1152"/>
      </w:tblGrid>
      <w:tr w:rsidR="00156FC4" w:rsidRPr="00156FC4" w14:paraId="3C3BBDCE" w14:textId="77777777" w:rsidTr="00474DC7">
        <w:trPr>
          <w:trHeight w:val="451"/>
          <w:jc w:val="center"/>
        </w:trPr>
        <w:tc>
          <w:tcPr>
            <w:tcW w:w="1185" w:type="dxa"/>
          </w:tcPr>
          <w:p w14:paraId="72A66F90" w14:textId="77777777" w:rsidR="00474DC7" w:rsidRPr="00156FC4" w:rsidRDefault="00474DC7"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采购包</w:t>
            </w:r>
          </w:p>
        </w:tc>
        <w:tc>
          <w:tcPr>
            <w:tcW w:w="1203" w:type="dxa"/>
          </w:tcPr>
          <w:p w14:paraId="7612DD9F" w14:textId="77777777" w:rsidR="00474DC7" w:rsidRPr="00156FC4" w:rsidRDefault="00474DC7"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品目号</w:t>
            </w:r>
          </w:p>
        </w:tc>
        <w:tc>
          <w:tcPr>
            <w:tcW w:w="1185" w:type="dxa"/>
          </w:tcPr>
          <w:p w14:paraId="4CCD15C5" w14:textId="77777777" w:rsidR="00474DC7" w:rsidRPr="00156FC4" w:rsidRDefault="00474DC7"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投标标的</w:t>
            </w:r>
          </w:p>
        </w:tc>
        <w:tc>
          <w:tcPr>
            <w:tcW w:w="1185" w:type="dxa"/>
          </w:tcPr>
          <w:p w14:paraId="72C90DE4" w14:textId="77777777" w:rsidR="00474DC7" w:rsidRPr="00156FC4" w:rsidRDefault="00474DC7"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数量</w:t>
            </w:r>
          </w:p>
        </w:tc>
        <w:tc>
          <w:tcPr>
            <w:tcW w:w="1185" w:type="dxa"/>
          </w:tcPr>
          <w:p w14:paraId="2626D02D" w14:textId="77777777" w:rsidR="00474DC7" w:rsidRPr="00156FC4" w:rsidRDefault="00474DC7"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规格</w:t>
            </w:r>
          </w:p>
        </w:tc>
        <w:tc>
          <w:tcPr>
            <w:tcW w:w="1185" w:type="dxa"/>
          </w:tcPr>
          <w:p w14:paraId="3A0D1B00" w14:textId="77777777" w:rsidR="00474DC7" w:rsidRPr="00156FC4" w:rsidRDefault="00474DC7"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来源地</w:t>
            </w:r>
          </w:p>
        </w:tc>
        <w:tc>
          <w:tcPr>
            <w:tcW w:w="1152" w:type="dxa"/>
          </w:tcPr>
          <w:p w14:paraId="6C75D832" w14:textId="63B5E3EF" w:rsidR="00474DC7" w:rsidRPr="00156FC4" w:rsidRDefault="00474DC7" w:rsidP="0064288E">
            <w:pPr>
              <w:pStyle w:val="null3"/>
              <w:spacing w:line="360" w:lineRule="auto"/>
              <w:rPr>
                <w:rFonts w:ascii="宋体" w:eastAsia="宋体" w:hAnsi="宋体" w:cs="仿宋_GB2312"/>
                <w:color w:val="000000" w:themeColor="text1"/>
                <w:sz w:val="24"/>
                <w:szCs w:val="24"/>
              </w:rPr>
            </w:pPr>
            <w:r w:rsidRPr="00156FC4">
              <w:rPr>
                <w:rFonts w:ascii="宋体" w:eastAsia="宋体" w:hAnsi="宋体" w:cs="仿宋_GB2312"/>
                <w:color w:val="000000" w:themeColor="text1"/>
                <w:sz w:val="24"/>
                <w:szCs w:val="24"/>
              </w:rPr>
              <w:t>备注</w:t>
            </w:r>
          </w:p>
        </w:tc>
      </w:tr>
      <w:tr w:rsidR="00156FC4" w:rsidRPr="00156FC4" w14:paraId="2BA14A55" w14:textId="7FF3F59D" w:rsidTr="00474DC7">
        <w:trPr>
          <w:trHeight w:val="464"/>
          <w:jc w:val="center"/>
        </w:trPr>
        <w:tc>
          <w:tcPr>
            <w:tcW w:w="1185" w:type="dxa"/>
            <w:vMerge w:val="restart"/>
          </w:tcPr>
          <w:p w14:paraId="5AED60D9" w14:textId="77777777" w:rsidR="00474DC7" w:rsidRPr="00156FC4" w:rsidRDefault="00474DC7"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w:t>
            </w:r>
          </w:p>
        </w:tc>
        <w:tc>
          <w:tcPr>
            <w:tcW w:w="1203" w:type="dxa"/>
          </w:tcPr>
          <w:p w14:paraId="5FA95CF1" w14:textId="77777777" w:rsidR="00474DC7" w:rsidRPr="00156FC4" w:rsidRDefault="00474DC7"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w:t>
            </w:r>
          </w:p>
        </w:tc>
        <w:tc>
          <w:tcPr>
            <w:tcW w:w="1185" w:type="dxa"/>
          </w:tcPr>
          <w:p w14:paraId="7F5F69E8" w14:textId="77777777" w:rsidR="00474DC7" w:rsidRPr="00156FC4" w:rsidRDefault="00474DC7" w:rsidP="0064288E">
            <w:pPr>
              <w:spacing w:line="360" w:lineRule="auto"/>
              <w:rPr>
                <w:rFonts w:ascii="宋体" w:eastAsia="宋体" w:hAnsi="宋体" w:hint="eastAsia"/>
                <w:color w:val="000000" w:themeColor="text1"/>
                <w:sz w:val="24"/>
              </w:rPr>
            </w:pPr>
          </w:p>
        </w:tc>
        <w:tc>
          <w:tcPr>
            <w:tcW w:w="1185" w:type="dxa"/>
          </w:tcPr>
          <w:p w14:paraId="0A6ED9C1" w14:textId="77777777" w:rsidR="00474DC7" w:rsidRPr="00156FC4" w:rsidRDefault="00474DC7" w:rsidP="0064288E">
            <w:pPr>
              <w:spacing w:line="360" w:lineRule="auto"/>
              <w:rPr>
                <w:rFonts w:ascii="宋体" w:eastAsia="宋体" w:hAnsi="宋体" w:hint="eastAsia"/>
                <w:color w:val="000000" w:themeColor="text1"/>
                <w:sz w:val="24"/>
              </w:rPr>
            </w:pPr>
          </w:p>
        </w:tc>
        <w:tc>
          <w:tcPr>
            <w:tcW w:w="1185" w:type="dxa"/>
          </w:tcPr>
          <w:p w14:paraId="59A466F3" w14:textId="77777777" w:rsidR="00474DC7" w:rsidRPr="00156FC4" w:rsidRDefault="00474DC7" w:rsidP="0064288E">
            <w:pPr>
              <w:spacing w:line="360" w:lineRule="auto"/>
              <w:rPr>
                <w:rFonts w:ascii="宋体" w:eastAsia="宋体" w:hAnsi="宋体" w:hint="eastAsia"/>
                <w:color w:val="000000" w:themeColor="text1"/>
                <w:sz w:val="24"/>
              </w:rPr>
            </w:pPr>
          </w:p>
        </w:tc>
        <w:tc>
          <w:tcPr>
            <w:tcW w:w="1185" w:type="dxa"/>
          </w:tcPr>
          <w:p w14:paraId="130E6E11" w14:textId="77777777" w:rsidR="00474DC7" w:rsidRPr="00156FC4" w:rsidRDefault="00474DC7" w:rsidP="0064288E">
            <w:pPr>
              <w:spacing w:line="360" w:lineRule="auto"/>
              <w:rPr>
                <w:rFonts w:ascii="宋体" w:eastAsia="宋体" w:hAnsi="宋体" w:hint="eastAsia"/>
                <w:color w:val="000000" w:themeColor="text1"/>
                <w:sz w:val="24"/>
              </w:rPr>
            </w:pPr>
          </w:p>
        </w:tc>
        <w:tc>
          <w:tcPr>
            <w:tcW w:w="1152" w:type="dxa"/>
          </w:tcPr>
          <w:p w14:paraId="4D228730" w14:textId="77777777" w:rsidR="00474DC7" w:rsidRPr="00156FC4" w:rsidRDefault="00474DC7" w:rsidP="0064288E">
            <w:pPr>
              <w:spacing w:line="360" w:lineRule="auto"/>
              <w:rPr>
                <w:rFonts w:ascii="宋体" w:eastAsia="宋体" w:hAnsi="宋体" w:hint="eastAsia"/>
                <w:color w:val="000000" w:themeColor="text1"/>
                <w:sz w:val="24"/>
              </w:rPr>
            </w:pPr>
          </w:p>
        </w:tc>
      </w:tr>
      <w:tr w:rsidR="00156FC4" w:rsidRPr="00156FC4" w14:paraId="2D244BA0" w14:textId="40A91FB8" w:rsidTr="00474DC7">
        <w:trPr>
          <w:trHeight w:val="140"/>
          <w:jc w:val="center"/>
        </w:trPr>
        <w:tc>
          <w:tcPr>
            <w:tcW w:w="1185" w:type="dxa"/>
            <w:vMerge/>
          </w:tcPr>
          <w:p w14:paraId="65AD75A5" w14:textId="77777777" w:rsidR="00474DC7" w:rsidRPr="00156FC4" w:rsidRDefault="00474DC7" w:rsidP="0064288E">
            <w:pPr>
              <w:spacing w:line="360" w:lineRule="auto"/>
              <w:rPr>
                <w:rFonts w:ascii="宋体" w:eastAsia="宋体" w:hAnsi="宋体" w:hint="eastAsia"/>
                <w:color w:val="000000" w:themeColor="text1"/>
                <w:sz w:val="24"/>
              </w:rPr>
            </w:pPr>
          </w:p>
        </w:tc>
        <w:tc>
          <w:tcPr>
            <w:tcW w:w="1203" w:type="dxa"/>
          </w:tcPr>
          <w:p w14:paraId="4A8721D1" w14:textId="77777777" w:rsidR="00474DC7" w:rsidRPr="00156FC4" w:rsidRDefault="00474DC7"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w:t>
            </w:r>
          </w:p>
        </w:tc>
        <w:tc>
          <w:tcPr>
            <w:tcW w:w="1185" w:type="dxa"/>
          </w:tcPr>
          <w:p w14:paraId="3D2937D3" w14:textId="77777777" w:rsidR="00474DC7" w:rsidRPr="00156FC4" w:rsidRDefault="00474DC7" w:rsidP="0064288E">
            <w:pPr>
              <w:spacing w:line="360" w:lineRule="auto"/>
              <w:rPr>
                <w:rFonts w:ascii="宋体" w:eastAsia="宋体" w:hAnsi="宋体" w:hint="eastAsia"/>
                <w:color w:val="000000" w:themeColor="text1"/>
                <w:sz w:val="24"/>
              </w:rPr>
            </w:pPr>
          </w:p>
        </w:tc>
        <w:tc>
          <w:tcPr>
            <w:tcW w:w="1185" w:type="dxa"/>
          </w:tcPr>
          <w:p w14:paraId="714F7EE1" w14:textId="77777777" w:rsidR="00474DC7" w:rsidRPr="00156FC4" w:rsidRDefault="00474DC7" w:rsidP="0064288E">
            <w:pPr>
              <w:spacing w:line="360" w:lineRule="auto"/>
              <w:rPr>
                <w:rFonts w:ascii="宋体" w:eastAsia="宋体" w:hAnsi="宋体" w:hint="eastAsia"/>
                <w:color w:val="000000" w:themeColor="text1"/>
                <w:sz w:val="24"/>
              </w:rPr>
            </w:pPr>
          </w:p>
        </w:tc>
        <w:tc>
          <w:tcPr>
            <w:tcW w:w="1185" w:type="dxa"/>
          </w:tcPr>
          <w:p w14:paraId="11C366CA" w14:textId="77777777" w:rsidR="00474DC7" w:rsidRPr="00156FC4" w:rsidRDefault="00474DC7" w:rsidP="0064288E">
            <w:pPr>
              <w:spacing w:line="360" w:lineRule="auto"/>
              <w:rPr>
                <w:rFonts w:ascii="宋体" w:eastAsia="宋体" w:hAnsi="宋体" w:hint="eastAsia"/>
                <w:color w:val="000000" w:themeColor="text1"/>
                <w:sz w:val="24"/>
              </w:rPr>
            </w:pPr>
          </w:p>
        </w:tc>
        <w:tc>
          <w:tcPr>
            <w:tcW w:w="1185" w:type="dxa"/>
          </w:tcPr>
          <w:p w14:paraId="104B2056" w14:textId="77777777" w:rsidR="00474DC7" w:rsidRPr="00156FC4" w:rsidRDefault="00474DC7" w:rsidP="0064288E">
            <w:pPr>
              <w:spacing w:line="360" w:lineRule="auto"/>
              <w:rPr>
                <w:rFonts w:ascii="宋体" w:eastAsia="宋体" w:hAnsi="宋体" w:hint="eastAsia"/>
                <w:color w:val="000000" w:themeColor="text1"/>
                <w:sz w:val="24"/>
              </w:rPr>
            </w:pPr>
          </w:p>
        </w:tc>
        <w:tc>
          <w:tcPr>
            <w:tcW w:w="1152" w:type="dxa"/>
          </w:tcPr>
          <w:p w14:paraId="3332A32C" w14:textId="77777777" w:rsidR="00474DC7" w:rsidRPr="00156FC4" w:rsidRDefault="00474DC7" w:rsidP="0064288E">
            <w:pPr>
              <w:spacing w:line="360" w:lineRule="auto"/>
              <w:rPr>
                <w:rFonts w:ascii="宋体" w:eastAsia="宋体" w:hAnsi="宋体" w:hint="eastAsia"/>
                <w:color w:val="000000" w:themeColor="text1"/>
                <w:sz w:val="24"/>
              </w:rPr>
            </w:pPr>
          </w:p>
        </w:tc>
      </w:tr>
      <w:tr w:rsidR="00156FC4" w:rsidRPr="00156FC4" w14:paraId="5CE0E80B" w14:textId="38AA93D8" w:rsidTr="00474DC7">
        <w:trPr>
          <w:trHeight w:val="464"/>
          <w:jc w:val="center"/>
        </w:trPr>
        <w:tc>
          <w:tcPr>
            <w:tcW w:w="1185" w:type="dxa"/>
          </w:tcPr>
          <w:p w14:paraId="6475FE6F" w14:textId="77777777" w:rsidR="00474DC7" w:rsidRPr="00156FC4" w:rsidRDefault="00474DC7"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w:t>
            </w:r>
          </w:p>
        </w:tc>
        <w:tc>
          <w:tcPr>
            <w:tcW w:w="1203" w:type="dxa"/>
          </w:tcPr>
          <w:p w14:paraId="1DAEC2D7" w14:textId="77777777" w:rsidR="00474DC7" w:rsidRPr="00156FC4" w:rsidRDefault="00474DC7" w:rsidP="0064288E">
            <w:pPr>
              <w:spacing w:line="360" w:lineRule="auto"/>
              <w:rPr>
                <w:rFonts w:ascii="宋体" w:eastAsia="宋体" w:hAnsi="宋体" w:hint="eastAsia"/>
                <w:color w:val="000000" w:themeColor="text1"/>
                <w:sz w:val="24"/>
              </w:rPr>
            </w:pPr>
          </w:p>
        </w:tc>
        <w:tc>
          <w:tcPr>
            <w:tcW w:w="1185" w:type="dxa"/>
          </w:tcPr>
          <w:p w14:paraId="547575C4" w14:textId="77777777" w:rsidR="00474DC7" w:rsidRPr="00156FC4" w:rsidRDefault="00474DC7" w:rsidP="0064288E">
            <w:pPr>
              <w:spacing w:line="360" w:lineRule="auto"/>
              <w:rPr>
                <w:rFonts w:ascii="宋体" w:eastAsia="宋体" w:hAnsi="宋体" w:hint="eastAsia"/>
                <w:color w:val="000000" w:themeColor="text1"/>
                <w:sz w:val="24"/>
              </w:rPr>
            </w:pPr>
          </w:p>
        </w:tc>
        <w:tc>
          <w:tcPr>
            <w:tcW w:w="1185" w:type="dxa"/>
          </w:tcPr>
          <w:p w14:paraId="3933BADE" w14:textId="77777777" w:rsidR="00474DC7" w:rsidRPr="00156FC4" w:rsidRDefault="00474DC7" w:rsidP="0064288E">
            <w:pPr>
              <w:spacing w:line="360" w:lineRule="auto"/>
              <w:rPr>
                <w:rFonts w:ascii="宋体" w:eastAsia="宋体" w:hAnsi="宋体" w:hint="eastAsia"/>
                <w:color w:val="000000" w:themeColor="text1"/>
                <w:sz w:val="24"/>
              </w:rPr>
            </w:pPr>
          </w:p>
        </w:tc>
        <w:tc>
          <w:tcPr>
            <w:tcW w:w="1185" w:type="dxa"/>
          </w:tcPr>
          <w:p w14:paraId="1094A840" w14:textId="77777777" w:rsidR="00474DC7" w:rsidRPr="00156FC4" w:rsidRDefault="00474DC7" w:rsidP="0064288E">
            <w:pPr>
              <w:spacing w:line="360" w:lineRule="auto"/>
              <w:rPr>
                <w:rFonts w:ascii="宋体" w:eastAsia="宋体" w:hAnsi="宋体" w:hint="eastAsia"/>
                <w:color w:val="000000" w:themeColor="text1"/>
                <w:sz w:val="24"/>
              </w:rPr>
            </w:pPr>
          </w:p>
        </w:tc>
        <w:tc>
          <w:tcPr>
            <w:tcW w:w="1185" w:type="dxa"/>
          </w:tcPr>
          <w:p w14:paraId="32074B4F" w14:textId="77777777" w:rsidR="00474DC7" w:rsidRPr="00156FC4" w:rsidRDefault="00474DC7" w:rsidP="0064288E">
            <w:pPr>
              <w:spacing w:line="360" w:lineRule="auto"/>
              <w:rPr>
                <w:rFonts w:ascii="宋体" w:eastAsia="宋体" w:hAnsi="宋体" w:hint="eastAsia"/>
                <w:color w:val="000000" w:themeColor="text1"/>
                <w:sz w:val="24"/>
              </w:rPr>
            </w:pPr>
          </w:p>
        </w:tc>
        <w:tc>
          <w:tcPr>
            <w:tcW w:w="1152" w:type="dxa"/>
          </w:tcPr>
          <w:p w14:paraId="02F69C8A" w14:textId="77777777" w:rsidR="00474DC7" w:rsidRPr="00156FC4" w:rsidRDefault="00474DC7" w:rsidP="0064288E">
            <w:pPr>
              <w:spacing w:line="360" w:lineRule="auto"/>
              <w:rPr>
                <w:rFonts w:ascii="宋体" w:eastAsia="宋体" w:hAnsi="宋体" w:hint="eastAsia"/>
                <w:color w:val="000000" w:themeColor="text1"/>
                <w:sz w:val="24"/>
              </w:rPr>
            </w:pPr>
          </w:p>
        </w:tc>
      </w:tr>
    </w:tbl>
    <w:p w14:paraId="3B32DFBD"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※注意：</w:t>
      </w:r>
    </w:p>
    <w:p w14:paraId="29BE2529"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1、本表应按照下列规定填写：</w:t>
      </w:r>
    </w:p>
    <w:p w14:paraId="7EA46504"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1.1“采购包”、“品目号”、“投标标的”及“数量”应与招标文件《采购标的一览表》中的有关内容（“采购包”、“品目号”、“采购标的”及“数量”）保持一致。</w:t>
      </w:r>
    </w:p>
    <w:p w14:paraId="03C44377"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1B5CED32"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1.3“投标标的”为服务的：“规格”项下应填写服务提供者提供的服务标准及品牌（若有）。“来源地”应填写服务提供者的所在地。“备注”项下应填写关于服务标准所涵盖的具体项目或内容的说明等。</w:t>
      </w:r>
    </w:p>
    <w:p w14:paraId="57045D25"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2、投标人需要说明的内容若需特殊表达，应先在本表中进行相应说明，再另页应答，但应做好标注说明，方便评委查阅评审。未标注说明可能导致的不利的评审后果由投标人自行承担。</w:t>
      </w:r>
    </w:p>
    <w:p w14:paraId="5D76474E"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3、电子投标文件中涉及“投标标的”、“数量”、“规格”、“来源地”的内容若不一致，以投标客户端的投标（响应）报价明细表为准。</w:t>
      </w:r>
    </w:p>
    <w:p w14:paraId="1D9A66A3" w14:textId="77777777" w:rsidR="00CC01BE" w:rsidRPr="00156FC4" w:rsidRDefault="00000000" w:rsidP="0064288E">
      <w:pPr>
        <w:pStyle w:val="null3"/>
        <w:spacing w:line="360" w:lineRule="auto"/>
        <w:ind w:firstLine="480"/>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投标人：</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全称并加盖单位公章）</w:t>
      </w:r>
    </w:p>
    <w:p w14:paraId="476032E3" w14:textId="77777777" w:rsidR="00CC01BE" w:rsidRPr="00156FC4" w:rsidRDefault="00000000" w:rsidP="0064288E">
      <w:pPr>
        <w:pStyle w:val="null3"/>
        <w:spacing w:line="360" w:lineRule="auto"/>
        <w:ind w:firstLine="480"/>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日期：</w:t>
      </w:r>
      <w:r w:rsidRPr="00156FC4">
        <w:rPr>
          <w:rFonts w:ascii="宋体" w:eastAsia="宋体" w:hAnsi="宋体" w:cs="仿宋_GB2312"/>
          <w:color w:val="000000" w:themeColor="text1"/>
          <w:sz w:val="24"/>
          <w:szCs w:val="24"/>
          <w:u w:val="single"/>
        </w:rPr>
        <w:t xml:space="preserve">　　年　　月　　日</w:t>
      </w:r>
    </w:p>
    <w:p w14:paraId="508D06BB"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w:t>
      </w:r>
      <w:r w:rsidRPr="00156FC4">
        <w:rPr>
          <w:rFonts w:ascii="宋体" w:eastAsia="宋体" w:hAnsi="宋体" w:cs="仿宋_GB2312"/>
          <w:color w:val="000000" w:themeColor="text1"/>
          <w:sz w:val="24"/>
          <w:szCs w:val="24"/>
        </w:rPr>
        <w:br/>
      </w:r>
      <w:r w:rsidRPr="00156FC4">
        <w:rPr>
          <w:rFonts w:ascii="宋体" w:eastAsia="宋体" w:hAnsi="宋体" w:cs="仿宋_GB2312"/>
          <w:color w:val="000000" w:themeColor="text1"/>
          <w:sz w:val="24"/>
          <w:szCs w:val="24"/>
        </w:rPr>
        <w:br w:type="page"/>
      </w:r>
    </w:p>
    <w:p w14:paraId="4D480CB9" w14:textId="77777777" w:rsidR="00CC01BE" w:rsidRPr="00156FC4" w:rsidRDefault="00000000" w:rsidP="0064288E">
      <w:pPr>
        <w:pStyle w:val="null3"/>
        <w:spacing w:line="360" w:lineRule="auto"/>
        <w:jc w:val="center"/>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lastRenderedPageBreak/>
        <w:t>二、技术和服务要求响应表</w:t>
      </w:r>
    </w:p>
    <w:p w14:paraId="601CF869"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项目编号：</w:t>
      </w:r>
      <w:r w:rsidRPr="00156FC4">
        <w:rPr>
          <w:rFonts w:ascii="宋体" w:eastAsia="宋体" w:hAnsi="宋体" w:cs="仿宋_GB2312"/>
          <w:color w:val="000000" w:themeColor="text1"/>
          <w:sz w:val="24"/>
          <w:szCs w:val="24"/>
          <w:u w:val="single"/>
        </w:rP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661"/>
        <w:gridCol w:w="1661"/>
        <w:gridCol w:w="1661"/>
        <w:gridCol w:w="1661"/>
        <w:gridCol w:w="1661"/>
      </w:tblGrid>
      <w:tr w:rsidR="00156FC4" w:rsidRPr="00156FC4" w14:paraId="6B3DF3B9" w14:textId="77777777">
        <w:tc>
          <w:tcPr>
            <w:tcW w:w="1661" w:type="dxa"/>
          </w:tcPr>
          <w:p w14:paraId="5272C0DD"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采购包</w:t>
            </w:r>
          </w:p>
        </w:tc>
        <w:tc>
          <w:tcPr>
            <w:tcW w:w="1661" w:type="dxa"/>
          </w:tcPr>
          <w:p w14:paraId="175DCDA2"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品目号</w:t>
            </w:r>
          </w:p>
        </w:tc>
        <w:tc>
          <w:tcPr>
            <w:tcW w:w="1661" w:type="dxa"/>
          </w:tcPr>
          <w:p w14:paraId="04A6702F"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技术和服务要求</w:t>
            </w:r>
          </w:p>
        </w:tc>
        <w:tc>
          <w:tcPr>
            <w:tcW w:w="1661" w:type="dxa"/>
          </w:tcPr>
          <w:p w14:paraId="002A74A0"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投标响应</w:t>
            </w:r>
          </w:p>
        </w:tc>
        <w:tc>
          <w:tcPr>
            <w:tcW w:w="1661" w:type="dxa"/>
          </w:tcPr>
          <w:p w14:paraId="77C8BE6B"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是否偏</w:t>
            </w:r>
            <w:proofErr w:type="gramStart"/>
            <w:r w:rsidRPr="00156FC4">
              <w:rPr>
                <w:rFonts w:ascii="宋体" w:eastAsia="宋体" w:hAnsi="宋体" w:cs="仿宋_GB2312"/>
                <w:color w:val="000000" w:themeColor="text1"/>
                <w:sz w:val="24"/>
                <w:szCs w:val="24"/>
              </w:rPr>
              <w:t>离</w:t>
            </w:r>
            <w:proofErr w:type="gramEnd"/>
            <w:r w:rsidRPr="00156FC4">
              <w:rPr>
                <w:rFonts w:ascii="宋体" w:eastAsia="宋体" w:hAnsi="宋体" w:cs="仿宋_GB2312"/>
                <w:color w:val="000000" w:themeColor="text1"/>
                <w:sz w:val="24"/>
                <w:szCs w:val="24"/>
              </w:rPr>
              <w:t>及说明</w:t>
            </w:r>
          </w:p>
        </w:tc>
      </w:tr>
      <w:tr w:rsidR="00156FC4" w:rsidRPr="00156FC4" w14:paraId="60BDFE21" w14:textId="77777777">
        <w:tc>
          <w:tcPr>
            <w:tcW w:w="1661" w:type="dxa"/>
            <w:vMerge w:val="restart"/>
          </w:tcPr>
          <w:p w14:paraId="42BBFB2A"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w:t>
            </w:r>
          </w:p>
        </w:tc>
        <w:tc>
          <w:tcPr>
            <w:tcW w:w="1661" w:type="dxa"/>
          </w:tcPr>
          <w:p w14:paraId="409F56F2"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w:t>
            </w:r>
          </w:p>
        </w:tc>
        <w:tc>
          <w:tcPr>
            <w:tcW w:w="1661" w:type="dxa"/>
          </w:tcPr>
          <w:p w14:paraId="3BD74FD7" w14:textId="77777777" w:rsidR="00CC01BE" w:rsidRPr="00156FC4" w:rsidRDefault="00CC01BE" w:rsidP="0064288E">
            <w:pPr>
              <w:spacing w:line="360" w:lineRule="auto"/>
              <w:rPr>
                <w:rFonts w:ascii="宋体" w:eastAsia="宋体" w:hAnsi="宋体" w:hint="eastAsia"/>
                <w:color w:val="000000" w:themeColor="text1"/>
                <w:sz w:val="24"/>
              </w:rPr>
            </w:pPr>
          </w:p>
        </w:tc>
        <w:tc>
          <w:tcPr>
            <w:tcW w:w="1661" w:type="dxa"/>
          </w:tcPr>
          <w:p w14:paraId="4E1EC159" w14:textId="77777777" w:rsidR="00CC01BE" w:rsidRPr="00156FC4" w:rsidRDefault="00CC01BE" w:rsidP="0064288E">
            <w:pPr>
              <w:spacing w:line="360" w:lineRule="auto"/>
              <w:rPr>
                <w:rFonts w:ascii="宋体" w:eastAsia="宋体" w:hAnsi="宋体" w:hint="eastAsia"/>
                <w:color w:val="000000" w:themeColor="text1"/>
                <w:sz w:val="24"/>
              </w:rPr>
            </w:pPr>
          </w:p>
        </w:tc>
        <w:tc>
          <w:tcPr>
            <w:tcW w:w="1661" w:type="dxa"/>
          </w:tcPr>
          <w:p w14:paraId="0CEC4FCC" w14:textId="77777777" w:rsidR="00CC01BE" w:rsidRPr="00156FC4" w:rsidRDefault="00CC01BE" w:rsidP="0064288E">
            <w:pPr>
              <w:spacing w:line="360" w:lineRule="auto"/>
              <w:rPr>
                <w:rFonts w:ascii="宋体" w:eastAsia="宋体" w:hAnsi="宋体" w:hint="eastAsia"/>
                <w:color w:val="000000" w:themeColor="text1"/>
                <w:sz w:val="24"/>
              </w:rPr>
            </w:pPr>
          </w:p>
        </w:tc>
      </w:tr>
      <w:tr w:rsidR="00156FC4" w:rsidRPr="00156FC4" w14:paraId="3D940A87" w14:textId="77777777">
        <w:tc>
          <w:tcPr>
            <w:tcW w:w="1661" w:type="dxa"/>
            <w:vMerge/>
          </w:tcPr>
          <w:p w14:paraId="73CB1A97" w14:textId="77777777" w:rsidR="00CC01BE" w:rsidRPr="00156FC4" w:rsidRDefault="00CC01BE" w:rsidP="0064288E">
            <w:pPr>
              <w:spacing w:line="360" w:lineRule="auto"/>
              <w:rPr>
                <w:rFonts w:ascii="宋体" w:eastAsia="宋体" w:hAnsi="宋体" w:hint="eastAsia"/>
                <w:color w:val="000000" w:themeColor="text1"/>
                <w:sz w:val="24"/>
              </w:rPr>
            </w:pPr>
          </w:p>
        </w:tc>
        <w:tc>
          <w:tcPr>
            <w:tcW w:w="1661" w:type="dxa"/>
          </w:tcPr>
          <w:p w14:paraId="51C8148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w:t>
            </w:r>
          </w:p>
        </w:tc>
        <w:tc>
          <w:tcPr>
            <w:tcW w:w="1661" w:type="dxa"/>
          </w:tcPr>
          <w:p w14:paraId="03C9759D" w14:textId="77777777" w:rsidR="00CC01BE" w:rsidRPr="00156FC4" w:rsidRDefault="00CC01BE" w:rsidP="0064288E">
            <w:pPr>
              <w:spacing w:line="360" w:lineRule="auto"/>
              <w:rPr>
                <w:rFonts w:ascii="宋体" w:eastAsia="宋体" w:hAnsi="宋体" w:hint="eastAsia"/>
                <w:color w:val="000000" w:themeColor="text1"/>
                <w:sz w:val="24"/>
              </w:rPr>
            </w:pPr>
          </w:p>
        </w:tc>
        <w:tc>
          <w:tcPr>
            <w:tcW w:w="1661" w:type="dxa"/>
          </w:tcPr>
          <w:p w14:paraId="62B1BC55" w14:textId="77777777" w:rsidR="00CC01BE" w:rsidRPr="00156FC4" w:rsidRDefault="00CC01BE" w:rsidP="0064288E">
            <w:pPr>
              <w:spacing w:line="360" w:lineRule="auto"/>
              <w:rPr>
                <w:rFonts w:ascii="宋体" w:eastAsia="宋体" w:hAnsi="宋体" w:hint="eastAsia"/>
                <w:color w:val="000000" w:themeColor="text1"/>
                <w:sz w:val="24"/>
              </w:rPr>
            </w:pPr>
          </w:p>
        </w:tc>
        <w:tc>
          <w:tcPr>
            <w:tcW w:w="1661" w:type="dxa"/>
          </w:tcPr>
          <w:p w14:paraId="579300D7" w14:textId="77777777" w:rsidR="00CC01BE" w:rsidRPr="00156FC4" w:rsidRDefault="00CC01BE" w:rsidP="0064288E">
            <w:pPr>
              <w:spacing w:line="360" w:lineRule="auto"/>
              <w:rPr>
                <w:rFonts w:ascii="宋体" w:eastAsia="宋体" w:hAnsi="宋体" w:hint="eastAsia"/>
                <w:color w:val="000000" w:themeColor="text1"/>
                <w:sz w:val="24"/>
              </w:rPr>
            </w:pPr>
          </w:p>
        </w:tc>
      </w:tr>
      <w:tr w:rsidR="00156FC4" w:rsidRPr="00156FC4" w14:paraId="047023E3" w14:textId="77777777">
        <w:tc>
          <w:tcPr>
            <w:tcW w:w="1661" w:type="dxa"/>
          </w:tcPr>
          <w:p w14:paraId="7364AF63"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w:t>
            </w:r>
          </w:p>
        </w:tc>
        <w:tc>
          <w:tcPr>
            <w:tcW w:w="1661" w:type="dxa"/>
          </w:tcPr>
          <w:p w14:paraId="78A95AB4" w14:textId="77777777" w:rsidR="00CC01BE" w:rsidRPr="00156FC4" w:rsidRDefault="00CC01BE" w:rsidP="0064288E">
            <w:pPr>
              <w:spacing w:line="360" w:lineRule="auto"/>
              <w:rPr>
                <w:rFonts w:ascii="宋体" w:eastAsia="宋体" w:hAnsi="宋体" w:hint="eastAsia"/>
                <w:color w:val="000000" w:themeColor="text1"/>
                <w:sz w:val="24"/>
              </w:rPr>
            </w:pPr>
          </w:p>
        </w:tc>
        <w:tc>
          <w:tcPr>
            <w:tcW w:w="1661" w:type="dxa"/>
          </w:tcPr>
          <w:p w14:paraId="1409A168" w14:textId="77777777" w:rsidR="00CC01BE" w:rsidRPr="00156FC4" w:rsidRDefault="00CC01BE" w:rsidP="0064288E">
            <w:pPr>
              <w:spacing w:line="360" w:lineRule="auto"/>
              <w:rPr>
                <w:rFonts w:ascii="宋体" w:eastAsia="宋体" w:hAnsi="宋体" w:hint="eastAsia"/>
                <w:color w:val="000000" w:themeColor="text1"/>
                <w:sz w:val="24"/>
              </w:rPr>
            </w:pPr>
          </w:p>
        </w:tc>
        <w:tc>
          <w:tcPr>
            <w:tcW w:w="1661" w:type="dxa"/>
          </w:tcPr>
          <w:p w14:paraId="5081C98E" w14:textId="77777777" w:rsidR="00CC01BE" w:rsidRPr="00156FC4" w:rsidRDefault="00CC01BE" w:rsidP="0064288E">
            <w:pPr>
              <w:spacing w:line="360" w:lineRule="auto"/>
              <w:rPr>
                <w:rFonts w:ascii="宋体" w:eastAsia="宋体" w:hAnsi="宋体" w:hint="eastAsia"/>
                <w:color w:val="000000" w:themeColor="text1"/>
                <w:sz w:val="24"/>
              </w:rPr>
            </w:pPr>
          </w:p>
        </w:tc>
        <w:tc>
          <w:tcPr>
            <w:tcW w:w="1661" w:type="dxa"/>
          </w:tcPr>
          <w:p w14:paraId="1E1E1DF6" w14:textId="77777777" w:rsidR="00CC01BE" w:rsidRPr="00156FC4" w:rsidRDefault="00CC01BE" w:rsidP="0064288E">
            <w:pPr>
              <w:spacing w:line="360" w:lineRule="auto"/>
              <w:rPr>
                <w:rFonts w:ascii="宋体" w:eastAsia="宋体" w:hAnsi="宋体" w:hint="eastAsia"/>
                <w:color w:val="000000" w:themeColor="text1"/>
                <w:sz w:val="24"/>
              </w:rPr>
            </w:pPr>
          </w:p>
        </w:tc>
      </w:tr>
    </w:tbl>
    <w:p w14:paraId="5D1D73CF"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※注意：</w:t>
      </w:r>
    </w:p>
    <w:p w14:paraId="4DF0BCD1"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1、本表应按照下列规定填写：</w:t>
      </w:r>
    </w:p>
    <w:p w14:paraId="278877FE"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1.1“技术和服务要求”项下填写的内容应与招标文件第五章“技术和服务要求”的内容保持一致。</w:t>
      </w:r>
    </w:p>
    <w:p w14:paraId="39700B7D"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1A758770"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1.3“是否偏</w:t>
      </w:r>
      <w:proofErr w:type="gramStart"/>
      <w:r w:rsidRPr="00156FC4">
        <w:rPr>
          <w:rFonts w:ascii="宋体" w:eastAsia="宋体" w:hAnsi="宋体" w:cs="仿宋_GB2312"/>
          <w:color w:val="000000" w:themeColor="text1"/>
          <w:sz w:val="24"/>
          <w:szCs w:val="24"/>
        </w:rPr>
        <w:t>离</w:t>
      </w:r>
      <w:proofErr w:type="gramEnd"/>
      <w:r w:rsidRPr="00156FC4">
        <w:rPr>
          <w:rFonts w:ascii="宋体" w:eastAsia="宋体" w:hAnsi="宋体" w:cs="仿宋_GB2312"/>
          <w:color w:val="000000" w:themeColor="text1"/>
          <w:sz w:val="24"/>
          <w:szCs w:val="24"/>
        </w:rPr>
        <w:t>及说明”项下应按下列规定填写：</w:t>
      </w:r>
      <w:proofErr w:type="gramStart"/>
      <w:r w:rsidRPr="00156FC4">
        <w:rPr>
          <w:rFonts w:ascii="宋体" w:eastAsia="宋体" w:hAnsi="宋体" w:cs="仿宋_GB2312"/>
          <w:color w:val="000000" w:themeColor="text1"/>
          <w:sz w:val="24"/>
          <w:szCs w:val="24"/>
        </w:rPr>
        <w:t>优于</w:t>
      </w:r>
      <w:proofErr w:type="gramEnd"/>
      <w:r w:rsidRPr="00156FC4">
        <w:rPr>
          <w:rFonts w:ascii="宋体" w:eastAsia="宋体" w:hAnsi="宋体" w:cs="仿宋_GB2312"/>
          <w:color w:val="000000" w:themeColor="text1"/>
          <w:sz w:val="24"/>
          <w:szCs w:val="24"/>
        </w:rPr>
        <w:t>的，填写“正偏离”；符合的，填写“无偏离”；低</w:t>
      </w:r>
      <w:proofErr w:type="gramStart"/>
      <w:r w:rsidRPr="00156FC4">
        <w:rPr>
          <w:rFonts w:ascii="宋体" w:eastAsia="宋体" w:hAnsi="宋体" w:cs="仿宋_GB2312"/>
          <w:color w:val="000000" w:themeColor="text1"/>
          <w:sz w:val="24"/>
          <w:szCs w:val="24"/>
        </w:rPr>
        <w:t>于</w:t>
      </w:r>
      <w:proofErr w:type="gramEnd"/>
      <w:r w:rsidRPr="00156FC4">
        <w:rPr>
          <w:rFonts w:ascii="宋体" w:eastAsia="宋体" w:hAnsi="宋体" w:cs="仿宋_GB2312"/>
          <w:color w:val="000000" w:themeColor="text1"/>
          <w:sz w:val="24"/>
          <w:szCs w:val="24"/>
        </w:rPr>
        <w:t>的，填写“负偏离”。</w:t>
      </w:r>
    </w:p>
    <w:p w14:paraId="29D9A30A"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2、投标人需要说明的内容若需特殊表达，应先在本表中进行相应说明，再另页应答，但应做好标注说明，方便评委查阅评审。未标注说明可能导致的不利的评审后果由投标人自行承担。</w:t>
      </w:r>
    </w:p>
    <w:p w14:paraId="1D5077D3" w14:textId="77777777" w:rsidR="00CC01BE" w:rsidRPr="00156FC4" w:rsidRDefault="00000000" w:rsidP="0064288E">
      <w:pPr>
        <w:pStyle w:val="null3"/>
        <w:spacing w:line="360" w:lineRule="auto"/>
        <w:ind w:firstLine="480"/>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投标人：</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全称并加盖单位公章）</w:t>
      </w:r>
    </w:p>
    <w:p w14:paraId="33118E2E" w14:textId="77777777" w:rsidR="00CC01BE" w:rsidRPr="00156FC4" w:rsidRDefault="00000000" w:rsidP="0064288E">
      <w:pPr>
        <w:pStyle w:val="null3"/>
        <w:spacing w:line="360" w:lineRule="auto"/>
        <w:ind w:firstLine="480"/>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日期：</w:t>
      </w:r>
      <w:r w:rsidRPr="00156FC4">
        <w:rPr>
          <w:rFonts w:ascii="宋体" w:eastAsia="宋体" w:hAnsi="宋体" w:cs="仿宋_GB2312"/>
          <w:color w:val="000000" w:themeColor="text1"/>
          <w:sz w:val="24"/>
          <w:szCs w:val="24"/>
          <w:u w:val="single"/>
        </w:rPr>
        <w:t xml:space="preserve">　　年　　月　　日</w:t>
      </w:r>
    </w:p>
    <w:p w14:paraId="43883ADA"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w:t>
      </w:r>
      <w:r w:rsidRPr="00156FC4">
        <w:rPr>
          <w:rFonts w:ascii="宋体" w:eastAsia="宋体" w:hAnsi="宋体" w:cs="仿宋_GB2312"/>
          <w:color w:val="000000" w:themeColor="text1"/>
          <w:sz w:val="24"/>
          <w:szCs w:val="24"/>
        </w:rPr>
        <w:br/>
      </w:r>
      <w:r w:rsidRPr="00156FC4">
        <w:rPr>
          <w:rFonts w:ascii="宋体" w:eastAsia="宋体" w:hAnsi="宋体" w:cs="仿宋_GB2312"/>
          <w:color w:val="000000" w:themeColor="text1"/>
          <w:sz w:val="24"/>
          <w:szCs w:val="24"/>
        </w:rPr>
        <w:br w:type="page"/>
      </w:r>
    </w:p>
    <w:p w14:paraId="5C468340" w14:textId="77777777" w:rsidR="00CC01BE" w:rsidRPr="00156FC4" w:rsidRDefault="00000000" w:rsidP="0064288E">
      <w:pPr>
        <w:pStyle w:val="null3"/>
        <w:spacing w:line="360" w:lineRule="auto"/>
        <w:jc w:val="center"/>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lastRenderedPageBreak/>
        <w:t>三、商务条件响应表</w:t>
      </w:r>
    </w:p>
    <w:p w14:paraId="18262816"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项目编号：</w:t>
      </w:r>
      <w:r w:rsidRPr="00156FC4">
        <w:rPr>
          <w:rFonts w:ascii="宋体" w:eastAsia="宋体" w:hAnsi="宋体" w:cs="仿宋_GB2312"/>
          <w:color w:val="000000" w:themeColor="text1"/>
          <w:sz w:val="24"/>
          <w:szCs w:val="24"/>
          <w:u w:val="single"/>
        </w:rP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661"/>
        <w:gridCol w:w="1661"/>
        <w:gridCol w:w="1661"/>
        <w:gridCol w:w="1661"/>
        <w:gridCol w:w="1661"/>
      </w:tblGrid>
      <w:tr w:rsidR="00156FC4" w:rsidRPr="00156FC4" w14:paraId="41AC0472" w14:textId="77777777">
        <w:tc>
          <w:tcPr>
            <w:tcW w:w="1661" w:type="dxa"/>
          </w:tcPr>
          <w:p w14:paraId="0ADC94CF"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采购包</w:t>
            </w:r>
          </w:p>
        </w:tc>
        <w:tc>
          <w:tcPr>
            <w:tcW w:w="1661" w:type="dxa"/>
          </w:tcPr>
          <w:p w14:paraId="4B45813F"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品目号</w:t>
            </w:r>
          </w:p>
        </w:tc>
        <w:tc>
          <w:tcPr>
            <w:tcW w:w="1661" w:type="dxa"/>
          </w:tcPr>
          <w:p w14:paraId="447C22A1"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商务条件</w:t>
            </w:r>
          </w:p>
        </w:tc>
        <w:tc>
          <w:tcPr>
            <w:tcW w:w="1661" w:type="dxa"/>
          </w:tcPr>
          <w:p w14:paraId="69496509"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投标响应</w:t>
            </w:r>
          </w:p>
        </w:tc>
        <w:tc>
          <w:tcPr>
            <w:tcW w:w="1661" w:type="dxa"/>
          </w:tcPr>
          <w:p w14:paraId="3FB5EF59"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是否偏</w:t>
            </w:r>
            <w:proofErr w:type="gramStart"/>
            <w:r w:rsidRPr="00156FC4">
              <w:rPr>
                <w:rFonts w:ascii="宋体" w:eastAsia="宋体" w:hAnsi="宋体" w:cs="仿宋_GB2312"/>
                <w:color w:val="000000" w:themeColor="text1"/>
                <w:sz w:val="24"/>
                <w:szCs w:val="24"/>
              </w:rPr>
              <w:t>离</w:t>
            </w:r>
            <w:proofErr w:type="gramEnd"/>
            <w:r w:rsidRPr="00156FC4">
              <w:rPr>
                <w:rFonts w:ascii="宋体" w:eastAsia="宋体" w:hAnsi="宋体" w:cs="仿宋_GB2312"/>
                <w:color w:val="000000" w:themeColor="text1"/>
                <w:sz w:val="24"/>
                <w:szCs w:val="24"/>
              </w:rPr>
              <w:t>及说明</w:t>
            </w:r>
          </w:p>
        </w:tc>
      </w:tr>
      <w:tr w:rsidR="00156FC4" w:rsidRPr="00156FC4" w14:paraId="2F4EE49E" w14:textId="77777777">
        <w:tc>
          <w:tcPr>
            <w:tcW w:w="1661" w:type="dxa"/>
            <w:vMerge w:val="restart"/>
          </w:tcPr>
          <w:p w14:paraId="7F335E74"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w:t>
            </w:r>
          </w:p>
        </w:tc>
        <w:tc>
          <w:tcPr>
            <w:tcW w:w="1661" w:type="dxa"/>
          </w:tcPr>
          <w:p w14:paraId="70BB8E8F"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w:t>
            </w:r>
          </w:p>
        </w:tc>
        <w:tc>
          <w:tcPr>
            <w:tcW w:w="1661" w:type="dxa"/>
          </w:tcPr>
          <w:p w14:paraId="6658FF0E" w14:textId="77777777" w:rsidR="00CC01BE" w:rsidRPr="00156FC4" w:rsidRDefault="00CC01BE" w:rsidP="0064288E">
            <w:pPr>
              <w:spacing w:line="360" w:lineRule="auto"/>
              <w:rPr>
                <w:rFonts w:ascii="宋体" w:eastAsia="宋体" w:hAnsi="宋体" w:hint="eastAsia"/>
                <w:color w:val="000000" w:themeColor="text1"/>
                <w:sz w:val="24"/>
              </w:rPr>
            </w:pPr>
          </w:p>
        </w:tc>
        <w:tc>
          <w:tcPr>
            <w:tcW w:w="1661" w:type="dxa"/>
          </w:tcPr>
          <w:p w14:paraId="7F3DA6B5" w14:textId="77777777" w:rsidR="00CC01BE" w:rsidRPr="00156FC4" w:rsidRDefault="00CC01BE" w:rsidP="0064288E">
            <w:pPr>
              <w:spacing w:line="360" w:lineRule="auto"/>
              <w:rPr>
                <w:rFonts w:ascii="宋体" w:eastAsia="宋体" w:hAnsi="宋体" w:hint="eastAsia"/>
                <w:color w:val="000000" w:themeColor="text1"/>
                <w:sz w:val="24"/>
              </w:rPr>
            </w:pPr>
          </w:p>
        </w:tc>
        <w:tc>
          <w:tcPr>
            <w:tcW w:w="1661" w:type="dxa"/>
          </w:tcPr>
          <w:p w14:paraId="7B3159CC" w14:textId="77777777" w:rsidR="00CC01BE" w:rsidRPr="00156FC4" w:rsidRDefault="00CC01BE" w:rsidP="0064288E">
            <w:pPr>
              <w:spacing w:line="360" w:lineRule="auto"/>
              <w:rPr>
                <w:rFonts w:ascii="宋体" w:eastAsia="宋体" w:hAnsi="宋体" w:hint="eastAsia"/>
                <w:color w:val="000000" w:themeColor="text1"/>
                <w:sz w:val="24"/>
              </w:rPr>
            </w:pPr>
          </w:p>
        </w:tc>
      </w:tr>
      <w:tr w:rsidR="00156FC4" w:rsidRPr="00156FC4" w14:paraId="349925AD" w14:textId="77777777">
        <w:tc>
          <w:tcPr>
            <w:tcW w:w="1661" w:type="dxa"/>
            <w:vMerge/>
          </w:tcPr>
          <w:p w14:paraId="00A53E78" w14:textId="77777777" w:rsidR="00CC01BE" w:rsidRPr="00156FC4" w:rsidRDefault="00CC01BE" w:rsidP="0064288E">
            <w:pPr>
              <w:spacing w:line="360" w:lineRule="auto"/>
              <w:rPr>
                <w:rFonts w:ascii="宋体" w:eastAsia="宋体" w:hAnsi="宋体" w:hint="eastAsia"/>
                <w:color w:val="000000" w:themeColor="text1"/>
                <w:sz w:val="24"/>
              </w:rPr>
            </w:pPr>
          </w:p>
        </w:tc>
        <w:tc>
          <w:tcPr>
            <w:tcW w:w="1661" w:type="dxa"/>
          </w:tcPr>
          <w:p w14:paraId="5E5A367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w:t>
            </w:r>
          </w:p>
        </w:tc>
        <w:tc>
          <w:tcPr>
            <w:tcW w:w="1661" w:type="dxa"/>
          </w:tcPr>
          <w:p w14:paraId="45E962C1" w14:textId="77777777" w:rsidR="00CC01BE" w:rsidRPr="00156FC4" w:rsidRDefault="00CC01BE" w:rsidP="0064288E">
            <w:pPr>
              <w:spacing w:line="360" w:lineRule="auto"/>
              <w:rPr>
                <w:rFonts w:ascii="宋体" w:eastAsia="宋体" w:hAnsi="宋体" w:hint="eastAsia"/>
                <w:color w:val="000000" w:themeColor="text1"/>
                <w:sz w:val="24"/>
              </w:rPr>
            </w:pPr>
          </w:p>
        </w:tc>
        <w:tc>
          <w:tcPr>
            <w:tcW w:w="1661" w:type="dxa"/>
          </w:tcPr>
          <w:p w14:paraId="257E6965" w14:textId="77777777" w:rsidR="00CC01BE" w:rsidRPr="00156FC4" w:rsidRDefault="00CC01BE" w:rsidP="0064288E">
            <w:pPr>
              <w:spacing w:line="360" w:lineRule="auto"/>
              <w:rPr>
                <w:rFonts w:ascii="宋体" w:eastAsia="宋体" w:hAnsi="宋体" w:hint="eastAsia"/>
                <w:color w:val="000000" w:themeColor="text1"/>
                <w:sz w:val="24"/>
              </w:rPr>
            </w:pPr>
          </w:p>
        </w:tc>
        <w:tc>
          <w:tcPr>
            <w:tcW w:w="1661" w:type="dxa"/>
          </w:tcPr>
          <w:p w14:paraId="7D9E1504" w14:textId="77777777" w:rsidR="00CC01BE" w:rsidRPr="00156FC4" w:rsidRDefault="00CC01BE" w:rsidP="0064288E">
            <w:pPr>
              <w:spacing w:line="360" w:lineRule="auto"/>
              <w:rPr>
                <w:rFonts w:ascii="宋体" w:eastAsia="宋体" w:hAnsi="宋体" w:hint="eastAsia"/>
                <w:color w:val="000000" w:themeColor="text1"/>
                <w:sz w:val="24"/>
              </w:rPr>
            </w:pPr>
          </w:p>
        </w:tc>
      </w:tr>
      <w:tr w:rsidR="00156FC4" w:rsidRPr="00156FC4" w14:paraId="5806FAB7" w14:textId="77777777">
        <w:tc>
          <w:tcPr>
            <w:tcW w:w="1661" w:type="dxa"/>
          </w:tcPr>
          <w:p w14:paraId="724734FD"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w:t>
            </w:r>
          </w:p>
        </w:tc>
        <w:tc>
          <w:tcPr>
            <w:tcW w:w="1661" w:type="dxa"/>
          </w:tcPr>
          <w:p w14:paraId="30C8B144" w14:textId="77777777" w:rsidR="00CC01BE" w:rsidRPr="00156FC4" w:rsidRDefault="00CC01BE" w:rsidP="0064288E">
            <w:pPr>
              <w:spacing w:line="360" w:lineRule="auto"/>
              <w:rPr>
                <w:rFonts w:ascii="宋体" w:eastAsia="宋体" w:hAnsi="宋体" w:hint="eastAsia"/>
                <w:color w:val="000000" w:themeColor="text1"/>
                <w:sz w:val="24"/>
              </w:rPr>
            </w:pPr>
          </w:p>
        </w:tc>
        <w:tc>
          <w:tcPr>
            <w:tcW w:w="1661" w:type="dxa"/>
          </w:tcPr>
          <w:p w14:paraId="1E455226" w14:textId="77777777" w:rsidR="00CC01BE" w:rsidRPr="00156FC4" w:rsidRDefault="00CC01BE" w:rsidP="0064288E">
            <w:pPr>
              <w:spacing w:line="360" w:lineRule="auto"/>
              <w:rPr>
                <w:rFonts w:ascii="宋体" w:eastAsia="宋体" w:hAnsi="宋体" w:hint="eastAsia"/>
                <w:color w:val="000000" w:themeColor="text1"/>
                <w:sz w:val="24"/>
              </w:rPr>
            </w:pPr>
          </w:p>
        </w:tc>
        <w:tc>
          <w:tcPr>
            <w:tcW w:w="1661" w:type="dxa"/>
          </w:tcPr>
          <w:p w14:paraId="646D4A7A" w14:textId="77777777" w:rsidR="00CC01BE" w:rsidRPr="00156FC4" w:rsidRDefault="00CC01BE" w:rsidP="0064288E">
            <w:pPr>
              <w:spacing w:line="360" w:lineRule="auto"/>
              <w:rPr>
                <w:rFonts w:ascii="宋体" w:eastAsia="宋体" w:hAnsi="宋体" w:hint="eastAsia"/>
                <w:color w:val="000000" w:themeColor="text1"/>
                <w:sz w:val="24"/>
              </w:rPr>
            </w:pPr>
          </w:p>
        </w:tc>
        <w:tc>
          <w:tcPr>
            <w:tcW w:w="1661" w:type="dxa"/>
          </w:tcPr>
          <w:p w14:paraId="4FCF1FE2" w14:textId="77777777" w:rsidR="00CC01BE" w:rsidRPr="00156FC4" w:rsidRDefault="00CC01BE" w:rsidP="0064288E">
            <w:pPr>
              <w:spacing w:line="360" w:lineRule="auto"/>
              <w:rPr>
                <w:rFonts w:ascii="宋体" w:eastAsia="宋体" w:hAnsi="宋体" w:hint="eastAsia"/>
                <w:color w:val="000000" w:themeColor="text1"/>
                <w:sz w:val="24"/>
              </w:rPr>
            </w:pPr>
          </w:p>
        </w:tc>
      </w:tr>
    </w:tbl>
    <w:p w14:paraId="1ECD219D"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※注意：</w:t>
      </w:r>
    </w:p>
    <w:p w14:paraId="3E8F436D"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1、本表应按照下列规定填写：</w:t>
      </w:r>
    </w:p>
    <w:p w14:paraId="191A79B4"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1.1“商务条件”项下填写的内容应与招标文件第五章“商务条件”的内容保持一致。</w:t>
      </w:r>
    </w:p>
    <w:p w14:paraId="27BB9E59"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1.2“投标响应”项下应填写具体的响应内容并与“商务条件”项下填写的内容逐项对应；对“商务条件”项下涉及“≥或＞”、“≤或＜”及某个区间值范围内的内容，应填写具体的数值。</w:t>
      </w:r>
    </w:p>
    <w:p w14:paraId="63B67966"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1.3“是否偏</w:t>
      </w:r>
      <w:proofErr w:type="gramStart"/>
      <w:r w:rsidRPr="00156FC4">
        <w:rPr>
          <w:rFonts w:ascii="宋体" w:eastAsia="宋体" w:hAnsi="宋体" w:cs="仿宋_GB2312"/>
          <w:color w:val="000000" w:themeColor="text1"/>
          <w:sz w:val="24"/>
          <w:szCs w:val="24"/>
        </w:rPr>
        <w:t>离</w:t>
      </w:r>
      <w:proofErr w:type="gramEnd"/>
      <w:r w:rsidRPr="00156FC4">
        <w:rPr>
          <w:rFonts w:ascii="宋体" w:eastAsia="宋体" w:hAnsi="宋体" w:cs="仿宋_GB2312"/>
          <w:color w:val="000000" w:themeColor="text1"/>
          <w:sz w:val="24"/>
          <w:szCs w:val="24"/>
        </w:rPr>
        <w:t>及说明”项下应按下列规定填写：</w:t>
      </w:r>
      <w:proofErr w:type="gramStart"/>
      <w:r w:rsidRPr="00156FC4">
        <w:rPr>
          <w:rFonts w:ascii="宋体" w:eastAsia="宋体" w:hAnsi="宋体" w:cs="仿宋_GB2312"/>
          <w:color w:val="000000" w:themeColor="text1"/>
          <w:sz w:val="24"/>
          <w:szCs w:val="24"/>
        </w:rPr>
        <w:t>优于</w:t>
      </w:r>
      <w:proofErr w:type="gramEnd"/>
      <w:r w:rsidRPr="00156FC4">
        <w:rPr>
          <w:rFonts w:ascii="宋体" w:eastAsia="宋体" w:hAnsi="宋体" w:cs="仿宋_GB2312"/>
          <w:color w:val="000000" w:themeColor="text1"/>
          <w:sz w:val="24"/>
          <w:szCs w:val="24"/>
        </w:rPr>
        <w:t>的，填写“正偏离”；符合的，填写“无偏离”；低</w:t>
      </w:r>
      <w:proofErr w:type="gramStart"/>
      <w:r w:rsidRPr="00156FC4">
        <w:rPr>
          <w:rFonts w:ascii="宋体" w:eastAsia="宋体" w:hAnsi="宋体" w:cs="仿宋_GB2312"/>
          <w:color w:val="000000" w:themeColor="text1"/>
          <w:sz w:val="24"/>
          <w:szCs w:val="24"/>
        </w:rPr>
        <w:t>于</w:t>
      </w:r>
      <w:proofErr w:type="gramEnd"/>
      <w:r w:rsidRPr="00156FC4">
        <w:rPr>
          <w:rFonts w:ascii="宋体" w:eastAsia="宋体" w:hAnsi="宋体" w:cs="仿宋_GB2312"/>
          <w:color w:val="000000" w:themeColor="text1"/>
          <w:sz w:val="24"/>
          <w:szCs w:val="24"/>
        </w:rPr>
        <w:t>的，填写“负偏离”。</w:t>
      </w:r>
    </w:p>
    <w:p w14:paraId="6A5C1951"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2、投标人需要说明的内容若需特殊表达，应先在本表中进行相应说明，再另页应答，但应做好标注说明，方便评委查阅评审。未标注说明可能导致的不利的评审后果由投标人自行承担。</w:t>
      </w:r>
    </w:p>
    <w:p w14:paraId="6A441B67" w14:textId="77777777" w:rsidR="00CC01BE" w:rsidRPr="00156FC4" w:rsidRDefault="00000000" w:rsidP="0064288E">
      <w:pPr>
        <w:pStyle w:val="null3"/>
        <w:spacing w:line="360" w:lineRule="auto"/>
        <w:ind w:firstLine="480"/>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投标人：</w:t>
      </w:r>
      <w:proofErr w:type="gramStart"/>
      <w:r w:rsidRPr="00156FC4">
        <w:rPr>
          <w:rFonts w:ascii="宋体" w:eastAsia="宋体" w:hAnsi="宋体" w:cs="仿宋_GB2312"/>
          <w:color w:val="000000" w:themeColor="text1"/>
          <w:sz w:val="24"/>
          <w:szCs w:val="24"/>
          <w:u w:val="single"/>
        </w:rPr>
        <w:t>（</w:t>
      </w:r>
      <w:proofErr w:type="gramEnd"/>
      <w:r w:rsidRPr="00156FC4">
        <w:rPr>
          <w:rFonts w:ascii="宋体" w:eastAsia="宋体" w:hAnsi="宋体" w:cs="仿宋_GB2312"/>
          <w:color w:val="000000" w:themeColor="text1"/>
          <w:sz w:val="24"/>
          <w:szCs w:val="24"/>
          <w:u w:val="single"/>
        </w:rPr>
        <w:t>全称并加盖单位公章）</w:t>
      </w:r>
    </w:p>
    <w:p w14:paraId="51DC3C99" w14:textId="77777777" w:rsidR="00CC01BE" w:rsidRPr="00156FC4" w:rsidRDefault="00000000" w:rsidP="0064288E">
      <w:pPr>
        <w:pStyle w:val="null3"/>
        <w:spacing w:line="360" w:lineRule="auto"/>
        <w:ind w:firstLine="480"/>
        <w:jc w:val="right"/>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日期：</w:t>
      </w:r>
      <w:r w:rsidRPr="00156FC4">
        <w:rPr>
          <w:rFonts w:ascii="宋体" w:eastAsia="宋体" w:hAnsi="宋体" w:cs="仿宋_GB2312"/>
          <w:color w:val="000000" w:themeColor="text1"/>
          <w:sz w:val="24"/>
          <w:szCs w:val="24"/>
          <w:u w:val="single"/>
        </w:rPr>
        <w:t xml:space="preserve">　　年　　月　　日</w:t>
      </w:r>
    </w:p>
    <w:p w14:paraId="090D8EEE" w14:textId="77777777" w:rsidR="00CC01BE" w:rsidRPr="00156FC4" w:rsidRDefault="00000000" w:rsidP="0064288E">
      <w:pPr>
        <w:pStyle w:val="null3"/>
        <w:spacing w:line="360" w:lineRule="auto"/>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 xml:space="preserve"> </w:t>
      </w:r>
      <w:r w:rsidRPr="00156FC4">
        <w:rPr>
          <w:rFonts w:ascii="宋体" w:eastAsia="宋体" w:hAnsi="宋体" w:cs="仿宋_GB2312"/>
          <w:color w:val="000000" w:themeColor="text1"/>
          <w:sz w:val="24"/>
          <w:szCs w:val="24"/>
        </w:rPr>
        <w:br/>
      </w:r>
      <w:r w:rsidRPr="00156FC4">
        <w:rPr>
          <w:rFonts w:ascii="宋体" w:eastAsia="宋体" w:hAnsi="宋体" w:cs="仿宋_GB2312"/>
          <w:color w:val="000000" w:themeColor="text1"/>
          <w:sz w:val="24"/>
          <w:szCs w:val="24"/>
        </w:rPr>
        <w:br w:type="page"/>
      </w:r>
    </w:p>
    <w:p w14:paraId="6830EFAA" w14:textId="77777777" w:rsidR="00CC01BE" w:rsidRPr="00156FC4" w:rsidRDefault="00000000" w:rsidP="0064288E">
      <w:pPr>
        <w:pStyle w:val="null3"/>
        <w:spacing w:line="360" w:lineRule="auto"/>
        <w:jc w:val="center"/>
        <w:outlineLvl w:val="2"/>
        <w:rPr>
          <w:rFonts w:ascii="宋体" w:eastAsia="宋体" w:hAnsi="宋体"/>
          <w:color w:val="000000" w:themeColor="text1"/>
          <w:sz w:val="24"/>
          <w:szCs w:val="24"/>
        </w:rPr>
      </w:pPr>
      <w:r w:rsidRPr="00156FC4">
        <w:rPr>
          <w:rFonts w:ascii="宋体" w:eastAsia="宋体" w:hAnsi="宋体" w:cs="仿宋_GB2312"/>
          <w:b/>
          <w:color w:val="000000" w:themeColor="text1"/>
          <w:sz w:val="24"/>
          <w:szCs w:val="24"/>
        </w:rPr>
        <w:lastRenderedPageBreak/>
        <w:t>四、投标人提交的其他资料（若有）</w:t>
      </w:r>
    </w:p>
    <w:p w14:paraId="3867373B" w14:textId="77777777" w:rsidR="00CC01BE" w:rsidRPr="00156FC4" w:rsidRDefault="00000000" w:rsidP="0064288E">
      <w:pPr>
        <w:pStyle w:val="null3"/>
        <w:spacing w:line="360" w:lineRule="auto"/>
        <w:ind w:firstLine="480"/>
        <w:jc w:val="center"/>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编制说明</w:t>
      </w:r>
    </w:p>
    <w:p w14:paraId="6ABEB08B"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1、招标文件要求提交的除“资格及资信证明部分”、“报价部分”外的其他证明材料或资料加盖投标人的单位公章后应在此项下提交。</w:t>
      </w:r>
    </w:p>
    <w:p w14:paraId="3087A3BB"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2、招标文件要求投标人提供方案（包括但不限于：组织、实施、技术、服务方案等）的，投标人应在此项下提交。</w:t>
      </w:r>
    </w:p>
    <w:p w14:paraId="5EA1119A" w14:textId="77777777" w:rsidR="00CC01BE" w:rsidRPr="00156FC4" w:rsidRDefault="00000000" w:rsidP="0064288E">
      <w:pPr>
        <w:pStyle w:val="null3"/>
        <w:spacing w:line="360" w:lineRule="auto"/>
        <w:ind w:firstLine="480"/>
        <w:rPr>
          <w:rFonts w:ascii="宋体" w:eastAsia="宋体" w:hAnsi="宋体"/>
          <w:color w:val="000000" w:themeColor="text1"/>
          <w:sz w:val="24"/>
          <w:szCs w:val="24"/>
        </w:rPr>
      </w:pPr>
      <w:r w:rsidRPr="00156FC4">
        <w:rPr>
          <w:rFonts w:ascii="宋体" w:eastAsia="宋体" w:hAnsi="宋体" w:cs="仿宋_GB2312"/>
          <w:color w:val="000000" w:themeColor="text1"/>
          <w:sz w:val="24"/>
          <w:szCs w:val="24"/>
        </w:rPr>
        <w:t>3、</w:t>
      </w:r>
      <w:proofErr w:type="gramStart"/>
      <w:r w:rsidRPr="00156FC4">
        <w:rPr>
          <w:rFonts w:ascii="宋体" w:eastAsia="宋体" w:hAnsi="宋体" w:cs="仿宋_GB2312"/>
          <w:color w:val="000000" w:themeColor="text1"/>
          <w:sz w:val="24"/>
          <w:szCs w:val="24"/>
        </w:rPr>
        <w:t>除招</w:t>
      </w:r>
      <w:proofErr w:type="gramEnd"/>
      <w:r w:rsidRPr="00156FC4">
        <w:rPr>
          <w:rFonts w:ascii="宋体" w:eastAsia="宋体" w:hAnsi="宋体" w:cs="仿宋_GB2312"/>
          <w:color w:val="000000" w:themeColor="text1"/>
          <w:sz w:val="24"/>
          <w:szCs w:val="24"/>
        </w:rPr>
        <w:t>标文件另有规定外，投标人认为需要提交的其他证明材料或资料加盖投标人的单位公章后应在此项下提交。</w:t>
      </w:r>
    </w:p>
    <w:p w14:paraId="642D2486" w14:textId="27FD945F" w:rsidR="00CD078A" w:rsidRDefault="00CD078A">
      <w:pPr>
        <w:widowControl/>
        <w:jc w:val="left"/>
        <w:rPr>
          <w:rFonts w:ascii="宋体" w:eastAsia="宋体" w:hAnsi="宋体" w:hint="eastAsia"/>
          <w:color w:val="000000" w:themeColor="text1"/>
          <w:kern w:val="0"/>
          <w:sz w:val="24"/>
          <w:lang w:eastAsia="zh-Hans"/>
        </w:rPr>
      </w:pPr>
      <w:r>
        <w:rPr>
          <w:rFonts w:ascii="宋体" w:eastAsia="宋体" w:hAnsi="宋体"/>
          <w:color w:val="000000" w:themeColor="text1"/>
          <w:sz w:val="24"/>
        </w:rPr>
        <w:br w:type="page"/>
      </w:r>
    </w:p>
    <w:p w14:paraId="4631CFB6" w14:textId="123FB2F1" w:rsidR="00CC01BE" w:rsidRDefault="00CD078A" w:rsidP="0064288E">
      <w:pPr>
        <w:pStyle w:val="null3"/>
        <w:spacing w:line="360" w:lineRule="auto"/>
        <w:rPr>
          <w:rFonts w:ascii="宋体" w:eastAsia="宋体" w:hAnsi="宋体"/>
          <w:color w:val="000000" w:themeColor="text1"/>
          <w:sz w:val="24"/>
          <w:szCs w:val="24"/>
          <w:lang w:eastAsia="zh-CN"/>
        </w:rPr>
      </w:pPr>
      <w:r>
        <w:rPr>
          <w:rFonts w:ascii="宋体" w:eastAsia="宋体" w:hAnsi="宋体"/>
          <w:color w:val="000000" w:themeColor="text1"/>
          <w:sz w:val="24"/>
          <w:szCs w:val="24"/>
        </w:rPr>
        <w:lastRenderedPageBreak/>
        <w:t>附件</w:t>
      </w:r>
      <w:r>
        <w:rPr>
          <w:rFonts w:ascii="宋体" w:eastAsia="宋体" w:hAnsi="宋体"/>
          <w:color w:val="000000" w:themeColor="text1"/>
          <w:sz w:val="24"/>
          <w:szCs w:val="24"/>
          <w:lang w:eastAsia="zh-CN"/>
        </w:rPr>
        <w:t xml:space="preserve">  平面图</w:t>
      </w:r>
    </w:p>
    <w:p w14:paraId="629014F9" w14:textId="5DADA166" w:rsidR="00CD078A" w:rsidRDefault="00CD078A" w:rsidP="0064288E">
      <w:pPr>
        <w:pStyle w:val="null3"/>
        <w:spacing w:line="360" w:lineRule="auto"/>
        <w:rPr>
          <w:rFonts w:ascii="宋体" w:eastAsia="宋体" w:hAnsi="宋体"/>
          <w:color w:val="000000" w:themeColor="text1"/>
          <w:sz w:val="24"/>
          <w:szCs w:val="24"/>
          <w:lang w:eastAsia="zh-CN"/>
        </w:rPr>
      </w:pPr>
      <w:r>
        <w:rPr>
          <w:noProof/>
        </w:rPr>
        <w:drawing>
          <wp:inline distT="0" distB="0" distL="0" distR="0" wp14:anchorId="6915BB51" wp14:editId="366141F9">
            <wp:extent cx="5274310" cy="3818890"/>
            <wp:effectExtent l="0" t="0" r="2540" b="0"/>
            <wp:docPr id="3917545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754535" name=""/>
                    <pic:cNvPicPr/>
                  </pic:nvPicPr>
                  <pic:blipFill>
                    <a:blip r:embed="rId6"/>
                    <a:stretch>
                      <a:fillRect/>
                    </a:stretch>
                  </pic:blipFill>
                  <pic:spPr>
                    <a:xfrm>
                      <a:off x="0" y="0"/>
                      <a:ext cx="5274310" cy="3818890"/>
                    </a:xfrm>
                    <a:prstGeom prst="rect">
                      <a:avLst/>
                    </a:prstGeom>
                  </pic:spPr>
                </pic:pic>
              </a:graphicData>
            </a:graphic>
          </wp:inline>
        </w:drawing>
      </w:r>
    </w:p>
    <w:p w14:paraId="6CAD02DE" w14:textId="77777777" w:rsidR="00CD078A" w:rsidRDefault="00CD078A" w:rsidP="0064288E">
      <w:pPr>
        <w:pStyle w:val="null3"/>
        <w:spacing w:line="360" w:lineRule="auto"/>
        <w:rPr>
          <w:rFonts w:ascii="宋体" w:eastAsia="宋体" w:hAnsi="宋体"/>
          <w:color w:val="000000" w:themeColor="text1"/>
          <w:sz w:val="24"/>
          <w:szCs w:val="24"/>
          <w:lang w:eastAsia="zh-CN"/>
        </w:rPr>
      </w:pPr>
    </w:p>
    <w:p w14:paraId="606E3C1A" w14:textId="7658BC38" w:rsidR="00CD078A" w:rsidRPr="00156FC4" w:rsidRDefault="00CD078A" w:rsidP="0064288E">
      <w:pPr>
        <w:pStyle w:val="null3"/>
        <w:spacing w:line="360" w:lineRule="auto"/>
        <w:rPr>
          <w:rFonts w:ascii="宋体" w:eastAsia="宋体" w:hAnsi="宋体"/>
          <w:color w:val="000000" w:themeColor="text1"/>
          <w:sz w:val="24"/>
          <w:szCs w:val="24"/>
          <w:lang w:eastAsia="zh-CN"/>
        </w:rPr>
      </w:pPr>
      <w:r>
        <w:rPr>
          <w:noProof/>
        </w:rPr>
        <w:drawing>
          <wp:inline distT="0" distB="0" distL="0" distR="0" wp14:anchorId="4539AC6D" wp14:editId="32E7BAE4">
            <wp:extent cx="5274310" cy="3790315"/>
            <wp:effectExtent l="0" t="0" r="2540" b="635"/>
            <wp:docPr id="19757566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756674" name=""/>
                    <pic:cNvPicPr/>
                  </pic:nvPicPr>
                  <pic:blipFill>
                    <a:blip r:embed="rId7"/>
                    <a:stretch>
                      <a:fillRect/>
                    </a:stretch>
                  </pic:blipFill>
                  <pic:spPr>
                    <a:xfrm>
                      <a:off x="0" y="0"/>
                      <a:ext cx="5274310" cy="3790315"/>
                    </a:xfrm>
                    <a:prstGeom prst="rect">
                      <a:avLst/>
                    </a:prstGeom>
                  </pic:spPr>
                </pic:pic>
              </a:graphicData>
            </a:graphic>
          </wp:inline>
        </w:drawing>
      </w:r>
    </w:p>
    <w:sectPr w:rsidR="00CD078A" w:rsidRPr="00156FC4" w:rsidSect="0064288E">
      <w:footerReference w:type="default" r:id="rId8"/>
      <w:pgSz w:w="11906" w:h="16838"/>
      <w:pgMar w:top="1440" w:right="1800" w:bottom="1440" w:left="1800" w:header="851" w:footer="992"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8F79D" w14:textId="77777777" w:rsidR="00894A5A" w:rsidRDefault="00894A5A" w:rsidP="0064288E">
      <w:r>
        <w:separator/>
      </w:r>
    </w:p>
  </w:endnote>
  <w:endnote w:type="continuationSeparator" w:id="0">
    <w:p w14:paraId="383FED8A" w14:textId="77777777" w:rsidR="00894A5A" w:rsidRDefault="00894A5A" w:rsidP="00642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宋体"/>
    <w:panose1 w:val="00000000000000000000"/>
    <w:charset w:val="86"/>
    <w:family w:val="roman"/>
    <w:notTrueType/>
    <w:pitch w:val="default"/>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428491"/>
      <w:docPartObj>
        <w:docPartGallery w:val="Page Numbers (Bottom of Page)"/>
        <w:docPartUnique/>
      </w:docPartObj>
    </w:sdtPr>
    <w:sdtContent>
      <w:p w14:paraId="5CA4FE80" w14:textId="473D42EC" w:rsidR="00CC01BE" w:rsidRDefault="00000000">
        <w:pPr>
          <w:pStyle w:val="a5"/>
          <w:jc w:val="center"/>
        </w:pPr>
        <w:r>
          <w:fldChar w:fldCharType="begin"/>
        </w:r>
        <w:r>
          <w:instrText>PAGE   \* MERGEFORMAT</w:instrText>
        </w:r>
        <w:r>
          <w:fldChar w:fldCharType="separate"/>
        </w:r>
        <w:r>
          <w:rPr>
            <w:lang w:val="zh-CN"/>
          </w:rPr>
          <w:t>2</w:t>
        </w:r>
        <w:r>
          <w:fldChar w:fldCharType="end"/>
        </w:r>
      </w:p>
    </w:sdtContent>
  </w:sdt>
  <w:p w14:paraId="067B729B" w14:textId="77777777" w:rsidR="00CC01BE" w:rsidRDefault="00CC01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8135D" w14:textId="77777777" w:rsidR="00894A5A" w:rsidRDefault="00894A5A" w:rsidP="0064288E">
      <w:r>
        <w:separator/>
      </w:r>
    </w:p>
  </w:footnote>
  <w:footnote w:type="continuationSeparator" w:id="0">
    <w:p w14:paraId="5B5C0A8A" w14:textId="77777777" w:rsidR="00894A5A" w:rsidRDefault="00894A5A" w:rsidP="006428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embedSystem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ODA0MTQwMTcxOWEwMDI2YWVhYWYyN2E0YjJiYzk5MjgifQ=="/>
  </w:docVars>
  <w:rsids>
    <w:rsidRoot w:val="53B52B8D"/>
    <w:rsid w:val="BBBF7779"/>
    <w:rsid w:val="00003B67"/>
    <w:rsid w:val="00095405"/>
    <w:rsid w:val="00121CEF"/>
    <w:rsid w:val="00156FC4"/>
    <w:rsid w:val="00175075"/>
    <w:rsid w:val="0019096A"/>
    <w:rsid w:val="001C1CAE"/>
    <w:rsid w:val="002119DD"/>
    <w:rsid w:val="0027496B"/>
    <w:rsid w:val="002A43A9"/>
    <w:rsid w:val="002E019B"/>
    <w:rsid w:val="00304A03"/>
    <w:rsid w:val="00373F58"/>
    <w:rsid w:val="003B419A"/>
    <w:rsid w:val="003D05DA"/>
    <w:rsid w:val="003D47DC"/>
    <w:rsid w:val="00425CCB"/>
    <w:rsid w:val="00440950"/>
    <w:rsid w:val="00443AC9"/>
    <w:rsid w:val="00474DC7"/>
    <w:rsid w:val="004D556F"/>
    <w:rsid w:val="004F24A9"/>
    <w:rsid w:val="005571D9"/>
    <w:rsid w:val="005743A4"/>
    <w:rsid w:val="0061463B"/>
    <w:rsid w:val="0064288E"/>
    <w:rsid w:val="00733B64"/>
    <w:rsid w:val="0077029C"/>
    <w:rsid w:val="008238D6"/>
    <w:rsid w:val="00843F21"/>
    <w:rsid w:val="00894A5A"/>
    <w:rsid w:val="0089653D"/>
    <w:rsid w:val="008E6341"/>
    <w:rsid w:val="0091442A"/>
    <w:rsid w:val="00915E60"/>
    <w:rsid w:val="00A3592B"/>
    <w:rsid w:val="00AC26DD"/>
    <w:rsid w:val="00C7231A"/>
    <w:rsid w:val="00CC01BE"/>
    <w:rsid w:val="00CC5B37"/>
    <w:rsid w:val="00CD078A"/>
    <w:rsid w:val="00CF368E"/>
    <w:rsid w:val="00CF78DD"/>
    <w:rsid w:val="00D35376"/>
    <w:rsid w:val="00D84A3C"/>
    <w:rsid w:val="00DF2E37"/>
    <w:rsid w:val="00E7637E"/>
    <w:rsid w:val="00E90786"/>
    <w:rsid w:val="00EB370D"/>
    <w:rsid w:val="00F84BF0"/>
    <w:rsid w:val="00FD5698"/>
    <w:rsid w:val="177F50ED"/>
    <w:rsid w:val="384F0C8B"/>
    <w:rsid w:val="53B52B8D"/>
    <w:rsid w:val="77F793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3B69C5"/>
  <w15:docId w15:val="{8BA3C9B4-8EC9-4873-B9CE-9CC5EDF11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ull3">
    <w:name w:val="null3"/>
    <w:hidden/>
    <w:rPr>
      <w:rFonts w:hint="eastAsia"/>
      <w:lang w:eastAsia="zh-Hans"/>
    </w:rPr>
  </w:style>
  <w:style w:type="paragraph" w:styleId="a3">
    <w:name w:val="header"/>
    <w:basedOn w:val="a"/>
    <w:link w:val="a4"/>
    <w:rsid w:val="0064288E"/>
    <w:pPr>
      <w:tabs>
        <w:tab w:val="center" w:pos="4153"/>
        <w:tab w:val="right" w:pos="8306"/>
      </w:tabs>
      <w:snapToGrid w:val="0"/>
      <w:jc w:val="center"/>
    </w:pPr>
    <w:rPr>
      <w:sz w:val="18"/>
      <w:szCs w:val="18"/>
    </w:rPr>
  </w:style>
  <w:style w:type="character" w:customStyle="1" w:styleId="a4">
    <w:name w:val="页眉 字符"/>
    <w:basedOn w:val="a0"/>
    <w:link w:val="a3"/>
    <w:rsid w:val="0064288E"/>
    <w:rPr>
      <w:kern w:val="2"/>
      <w:sz w:val="18"/>
      <w:szCs w:val="18"/>
    </w:rPr>
  </w:style>
  <w:style w:type="paragraph" w:styleId="a5">
    <w:name w:val="footer"/>
    <w:basedOn w:val="a"/>
    <w:link w:val="a6"/>
    <w:uiPriority w:val="99"/>
    <w:rsid w:val="0064288E"/>
    <w:pPr>
      <w:tabs>
        <w:tab w:val="center" w:pos="4153"/>
        <w:tab w:val="right" w:pos="8306"/>
      </w:tabs>
      <w:snapToGrid w:val="0"/>
      <w:jc w:val="left"/>
    </w:pPr>
    <w:rPr>
      <w:sz w:val="18"/>
      <w:szCs w:val="18"/>
    </w:rPr>
  </w:style>
  <w:style w:type="character" w:customStyle="1" w:styleId="a6">
    <w:name w:val="页脚 字符"/>
    <w:basedOn w:val="a0"/>
    <w:link w:val="a5"/>
    <w:uiPriority w:val="99"/>
    <w:rsid w:val="0064288E"/>
    <w:rPr>
      <w:kern w:val="2"/>
      <w:sz w:val="18"/>
      <w:szCs w:val="18"/>
    </w:rPr>
  </w:style>
  <w:style w:type="paragraph" w:styleId="a7">
    <w:name w:val="Revision"/>
    <w:hidden/>
    <w:uiPriority w:val="99"/>
    <w:unhideWhenUsed/>
    <w:rsid w:val="003D47D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140</Pages>
  <Words>12109</Words>
  <Characters>69026</Characters>
  <Application>Microsoft Office Word</Application>
  <DocSecurity>0</DocSecurity>
  <Lines>575</Lines>
  <Paragraphs>161</Paragraphs>
  <ScaleCrop>false</ScaleCrop>
  <Company/>
  <LinksUpToDate>false</LinksUpToDate>
  <CharactersWithSpaces>80974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Administrator</cp:lastModifiedBy>
  <cp:revision>2</cp:revision>
  <cp:lastPrinted>2025-11-20T13:57:00Z</cp:lastPrinted>
  <dcterms:created xsi:type="dcterms:W3CDTF">2025-11-21T09:30:00Z</dcterms:created>
  <dcterms:modified xsi:type="dcterms:W3CDTF">2025-11-21T09:30:00Z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1DF11BE3B0614F7593793AC4C15C213C_12</vt:lpwstr>
  </property>
</Properties>
</file>