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06" w:tblpY="833"/>
        <w:tblOverlap w:val="never"/>
        <w:tblW w:w="102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363"/>
        <w:gridCol w:w="556"/>
        <w:gridCol w:w="1449"/>
        <w:gridCol w:w="1019"/>
        <w:gridCol w:w="1019"/>
        <w:gridCol w:w="1244"/>
        <w:gridCol w:w="1015"/>
        <w:gridCol w:w="981"/>
        <w:gridCol w:w="1014"/>
      </w:tblGrid>
      <w:tr w14:paraId="3880A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15" w:type="dxa"/>
            <w:gridSpan w:val="10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6F3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福州民天实业有限公司维修配件报价单</w:t>
            </w:r>
          </w:p>
        </w:tc>
      </w:tr>
      <w:tr w14:paraId="417E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215" w:type="dxa"/>
            <w:gridSpan w:val="10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56C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B62E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9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E71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价格单位:元</w:t>
            </w:r>
          </w:p>
        </w:tc>
      </w:tr>
      <w:tr w14:paraId="761E1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5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车型</w:t>
            </w:r>
          </w:p>
        </w:tc>
        <w:tc>
          <w:tcPr>
            <w:tcW w:w="1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7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常用换件项目</w:t>
            </w:r>
          </w:p>
        </w:tc>
        <w:tc>
          <w:tcPr>
            <w:tcW w:w="5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C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4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6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62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车型</w:t>
            </w:r>
          </w:p>
        </w:tc>
      </w:tr>
      <w:tr w14:paraId="1DE19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9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72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16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CE1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1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别克gl8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5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福特蒙迪欧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大众</w:t>
            </w:r>
          </w:p>
        </w:tc>
      </w:tr>
      <w:tr w14:paraId="473C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73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C3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A6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0CC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330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E2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244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014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D8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3CA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工时费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5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材料费</w:t>
            </w:r>
          </w:p>
        </w:tc>
      </w:tr>
      <w:tr w14:paraId="1E95D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全合成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9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A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B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DA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1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机油格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A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BE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4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E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A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汽油格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9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C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2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4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CE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大灯灯泡H7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飞利普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DE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CA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7A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变速箱油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胜牌（全合成）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0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E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60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2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火花塞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9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个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NGK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C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2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9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F7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3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前刹车片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3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4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5B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2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E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F5A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7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后刹车片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8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D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C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17E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F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前雨刮片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赛拉美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D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742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A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4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助力油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5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9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F39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轮胎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玛吉斯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C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8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7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13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2E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F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防冻液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1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升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6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0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D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2CB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三元催化清洗剂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5C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车仆（强效）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2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B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C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8E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空气滤芯器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6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3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2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DD7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A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21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空调滤芯器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C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8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E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6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EC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8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9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发电机皮带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B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盖茨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5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1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AA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8DF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发电机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5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0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4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C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8F5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3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机油滤清器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5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84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马勒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9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B3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4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刹车油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5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胜牌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5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E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CF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A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变速箱胶垫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FE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D42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发动机胶垫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4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4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C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5F5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5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氨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A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金冷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8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2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3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95A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F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0D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刹车灯泡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飞利普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D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0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5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577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E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2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发动机护板 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0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C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79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2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C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电瓶</w:t>
            </w:r>
          </w:p>
        </w:tc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F6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台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瓦尔塔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9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F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C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F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总金额合计：</w:t>
            </w:r>
          </w:p>
        </w:tc>
        <w:tc>
          <w:tcPr>
            <w:tcW w:w="62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B2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5035EB3">
      <w:pPr>
        <w:pStyle w:val="2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F4E103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>福州民天实业有限公司公车保养维修点选取项目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比率为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none"/>
          <w:lang w:val="en-US" w:eastAsia="zh-CN" w:bidi="ar-SA"/>
        </w:rPr>
        <w:t>。（比率=报价总金额/指导价总金额）</w:t>
      </w:r>
    </w:p>
    <w:p w14:paraId="7E90B003">
      <w:pPr>
        <w:pStyle w:val="2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00A75BA">
      <w:pPr>
        <w:pStyle w:val="2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5E48D3A5">
      <w:pPr>
        <w:pStyle w:val="2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1.所有小写报价均精确到小数点后两位。</w:t>
      </w:r>
    </w:p>
    <w:p w14:paraId="3531A916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服务商以福州民天实业有限公司维修配件指导价（见附件2）为依据，逐个报出所有配件的单价及人工费，单一配件所报价格不得高于上述报价单指导价，否则报价无效。所报价格汇总金额除以指导价总金额，比率最低中标。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。</w:t>
      </w:r>
    </w:p>
    <w:p w14:paraId="18411FE8">
      <w:pPr>
        <w:pStyle w:val="2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4.未填写报价日期和提供的所有材料未盖骑缝章、缺件的视为无效报价。</w:t>
      </w:r>
    </w:p>
    <w:p w14:paraId="6B1F3611">
      <w:pPr>
        <w:pStyle w:val="2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2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6634E3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1.统一社会信用代码营业执照复印件。（盖章）</w:t>
      </w:r>
    </w:p>
    <w:p w14:paraId="2759E9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2.2025年纳税人信用等级证明。（盖章）</w:t>
      </w:r>
    </w:p>
    <w:p w14:paraId="6127082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3.“信用中国”网站的查询结果打印件或截图。</w:t>
      </w:r>
      <w:bookmarkStart w:id="0" w:name="_GoBack"/>
      <w:bookmarkEnd w:id="0"/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（盖章）</w:t>
      </w:r>
    </w:p>
    <w:p w14:paraId="2F7EFEAD">
      <w:pPr>
        <w:pStyle w:val="2"/>
        <w:spacing w:line="360" w:lineRule="auto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50802B19">
      <w:pPr>
        <w:pStyle w:val="2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2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6BB3107A">
      <w:pPr>
        <w:pStyle w:val="2"/>
        <w:spacing w:line="52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p w14:paraId="4A7CA1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A3"/>
    <w:rsid w:val="00C449A3"/>
    <w:rsid w:val="11E400DC"/>
    <w:rsid w:val="28450C2F"/>
    <w:rsid w:val="30E666D2"/>
    <w:rsid w:val="521478D7"/>
    <w:rsid w:val="72CD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589</Words>
  <Characters>622</Characters>
  <Lines>0</Lines>
  <Paragraphs>0</Paragraphs>
  <TotalTime>1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2026-08-17T02:38:00Z</dcterms:created>
  <dc:creator>Irene</dc:creator>
  <cp:lastModifiedBy>王诗源</cp:lastModifiedBy>
  <cp:lastPrinted>2026-09-08T06:07:51Z</cp:lastPrinted>
  <dcterms:modified xsi:type="dcterms:W3CDTF">2026-09-08T06:13:10Z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CC16E2CAC2F04DCC824B2833D59DB078_11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